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903" w:rsidRDefault="00623383" w:rsidP="00363CD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Технический</w:t>
      </w:r>
      <w:r w:rsidR="0006071F" w:rsidRPr="0006071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лист</w:t>
      </w:r>
      <w:r w:rsidR="0006071F" w:rsidRPr="0006071F">
        <w:rPr>
          <w:rFonts w:ascii="Arial" w:hAnsi="Arial" w:cs="Arial"/>
          <w:b/>
          <w:sz w:val="20"/>
          <w:szCs w:val="20"/>
        </w:rPr>
        <w:t xml:space="preserve"> материала</w:t>
      </w:r>
      <w:r w:rsidR="00663903" w:rsidRPr="00663903">
        <w:rPr>
          <w:rFonts w:ascii="Arial" w:hAnsi="Arial" w:cs="Arial"/>
          <w:sz w:val="20"/>
          <w:szCs w:val="20"/>
        </w:rPr>
        <w:t xml:space="preserve"> </w:t>
      </w:r>
    </w:p>
    <w:p w:rsidR="0006071F" w:rsidRPr="000B42D0" w:rsidRDefault="002306E6" w:rsidP="00363CD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ID</w:t>
      </w:r>
      <w:r w:rsidR="00663903" w:rsidRPr="000B42D0">
        <w:rPr>
          <w:rFonts w:ascii="Arial" w:hAnsi="Arial" w:cs="Arial"/>
          <w:sz w:val="20"/>
          <w:szCs w:val="20"/>
        </w:rPr>
        <w:t xml:space="preserve"> №</w:t>
      </w:r>
      <w:r w:rsidR="0028616F" w:rsidRPr="0028616F">
        <w:rPr>
          <w:rFonts w:ascii="Arial" w:hAnsi="Arial" w:cs="Arial"/>
          <w:sz w:val="20"/>
          <w:szCs w:val="20"/>
          <w:lang w:val="en-US"/>
        </w:rPr>
        <w:t>TDS</w:t>
      </w:r>
      <w:r w:rsidR="0028616F" w:rsidRPr="000B42D0">
        <w:rPr>
          <w:rFonts w:ascii="Arial" w:hAnsi="Arial" w:cs="Arial"/>
          <w:sz w:val="20"/>
          <w:szCs w:val="20"/>
        </w:rPr>
        <w:t>-</w:t>
      </w:r>
      <w:r w:rsidR="00663903" w:rsidRPr="000B42D0">
        <w:rPr>
          <w:rFonts w:ascii="Arial" w:hAnsi="Arial" w:cs="Arial"/>
          <w:sz w:val="20"/>
          <w:szCs w:val="20"/>
        </w:rPr>
        <w:t>32908913</w:t>
      </w:r>
      <w:r w:rsidR="0028616F" w:rsidRPr="000B42D0">
        <w:rPr>
          <w:rFonts w:ascii="Arial" w:hAnsi="Arial" w:cs="Arial"/>
          <w:sz w:val="20"/>
          <w:szCs w:val="20"/>
        </w:rPr>
        <w:t>/</w:t>
      </w:r>
      <w:r w:rsidR="0028616F" w:rsidRPr="002306E6">
        <w:rPr>
          <w:rFonts w:ascii="Arial" w:hAnsi="Arial" w:cs="Arial"/>
          <w:sz w:val="20"/>
          <w:szCs w:val="20"/>
          <w:lang w:val="en-US"/>
        </w:rPr>
        <w:t>B</w:t>
      </w:r>
      <w:r w:rsidR="0028616F" w:rsidRPr="000B42D0">
        <w:rPr>
          <w:rFonts w:ascii="Arial" w:hAnsi="Arial" w:cs="Arial"/>
          <w:sz w:val="20"/>
          <w:szCs w:val="20"/>
        </w:rPr>
        <w:t>1-01</w:t>
      </w:r>
      <w:r w:rsidR="00BC1BAB" w:rsidRPr="000B42D0">
        <w:rPr>
          <w:rFonts w:ascii="Arial" w:hAnsi="Arial" w:cs="Arial"/>
          <w:sz w:val="20"/>
          <w:szCs w:val="20"/>
        </w:rPr>
        <w:t>2</w:t>
      </w:r>
    </w:p>
    <w:p w:rsidR="00663903" w:rsidRPr="000B42D0" w:rsidRDefault="00663903" w:rsidP="00363CD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EC4135" w:rsidRPr="000B42D0" w:rsidRDefault="00C777C1" w:rsidP="00363CDC">
      <w:pPr>
        <w:spacing w:after="0" w:line="240" w:lineRule="auto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  <w:lang w:val="en-US"/>
        </w:rPr>
        <w:t>BIOTUM</w:t>
      </w:r>
      <w:r w:rsidRPr="000B42D0">
        <w:rPr>
          <w:rFonts w:ascii="Arial" w:hAnsi="Arial" w:cs="Arial"/>
          <w:b/>
          <w:sz w:val="44"/>
          <w:szCs w:val="44"/>
        </w:rPr>
        <w:t xml:space="preserve">® </w:t>
      </w:r>
      <w:r w:rsidR="0065655D">
        <w:rPr>
          <w:rFonts w:ascii="Arial" w:hAnsi="Arial" w:cs="Arial"/>
          <w:b/>
          <w:sz w:val="44"/>
          <w:szCs w:val="44"/>
          <w:lang w:val="en-US"/>
        </w:rPr>
        <w:t>PG</w:t>
      </w:r>
      <w:r w:rsidR="000E7C63" w:rsidRPr="000B42D0">
        <w:rPr>
          <w:rFonts w:ascii="Arial" w:hAnsi="Arial" w:cs="Arial"/>
          <w:b/>
          <w:sz w:val="44"/>
          <w:szCs w:val="44"/>
        </w:rPr>
        <w:t xml:space="preserve"> </w:t>
      </w:r>
      <w:r w:rsidR="002306E6" w:rsidRPr="000B42D0">
        <w:rPr>
          <w:rFonts w:ascii="Arial" w:hAnsi="Arial" w:cs="Arial"/>
          <w:b/>
          <w:sz w:val="44"/>
          <w:szCs w:val="44"/>
        </w:rPr>
        <w:t>82</w:t>
      </w:r>
    </w:p>
    <w:p w:rsidR="00F26664" w:rsidRPr="00DC372E" w:rsidRDefault="00DC372E" w:rsidP="00F26664">
      <w:pPr>
        <w:pBdr>
          <w:bottom w:val="single" w:sz="12" w:space="8" w:color="auto"/>
        </w:pBd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Нефтяные битумные вяжущие материалы</w:t>
      </w:r>
      <w:r w:rsidR="002306E6">
        <w:rPr>
          <w:rFonts w:ascii="Arial" w:hAnsi="Arial" w:cs="Arial"/>
        </w:rPr>
        <w:t xml:space="preserve"> марок</w:t>
      </w:r>
      <w:r>
        <w:rPr>
          <w:rFonts w:ascii="Arial" w:hAnsi="Arial" w:cs="Arial"/>
        </w:rPr>
        <w:t xml:space="preserve"> </w:t>
      </w:r>
      <w:r w:rsidR="002306E6" w:rsidRPr="002306E6">
        <w:rPr>
          <w:rFonts w:ascii="Arial" w:hAnsi="Arial" w:cs="Arial"/>
        </w:rPr>
        <w:t>PG 82-10, PG 82-16, PG 82-22, PG 82-28, PG 82-34</w:t>
      </w:r>
      <w:r w:rsidR="002306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 ПНСТ 85</w:t>
      </w:r>
      <w:r w:rsidR="003E42E2">
        <w:rPr>
          <w:rFonts w:ascii="Arial" w:hAnsi="Arial" w:cs="Arial"/>
        </w:rPr>
        <w:t>-2016</w:t>
      </w:r>
    </w:p>
    <w:p w:rsidR="002306E6" w:rsidRPr="002306E6" w:rsidRDefault="002306E6" w:rsidP="002306E6">
      <w:pPr>
        <w:spacing w:after="0" w:line="256" w:lineRule="auto"/>
        <w:ind w:left="142"/>
        <w:jc w:val="both"/>
        <w:rPr>
          <w:rFonts w:ascii="Arial" w:eastAsia="Calibri" w:hAnsi="Arial" w:cs="Arial"/>
          <w:b/>
          <w:sz w:val="18"/>
          <w:szCs w:val="18"/>
        </w:rPr>
      </w:pPr>
      <w:bookmarkStart w:id="0" w:name="_Hlk516236997"/>
      <w:r w:rsidRPr="002306E6">
        <w:rPr>
          <w:rFonts w:ascii="Arial" w:eastAsia="Calibri" w:hAnsi="Arial" w:cs="Arial"/>
          <w:b/>
          <w:sz w:val="18"/>
          <w:szCs w:val="18"/>
        </w:rPr>
        <w:t>Описание продукта</w:t>
      </w:r>
    </w:p>
    <w:p w:rsidR="002306E6" w:rsidRPr="002306E6" w:rsidRDefault="002306E6" w:rsidP="002306E6">
      <w:pPr>
        <w:spacing w:after="0" w:line="256" w:lineRule="auto"/>
        <w:ind w:left="142"/>
        <w:jc w:val="both"/>
        <w:rPr>
          <w:rFonts w:ascii="Arial" w:eastAsia="Calibri" w:hAnsi="Arial" w:cs="Arial"/>
          <w:sz w:val="18"/>
          <w:szCs w:val="18"/>
        </w:rPr>
      </w:pPr>
      <w:bookmarkStart w:id="1" w:name="_Hlk503188514"/>
      <w:r w:rsidRPr="002306E6">
        <w:rPr>
          <w:rFonts w:ascii="Arial" w:eastAsia="Calibri" w:hAnsi="Arial" w:cs="Arial"/>
          <w:sz w:val="18"/>
          <w:szCs w:val="18"/>
        </w:rPr>
        <w:t xml:space="preserve">Битумные вяжущие с модифицирующими добавками BIOTUM® PG представлены линейкой марок, распределяемых по методу </w:t>
      </w:r>
      <w:proofErr w:type="spellStart"/>
      <w:r w:rsidRPr="002306E6">
        <w:rPr>
          <w:rFonts w:ascii="Arial" w:eastAsia="Calibri" w:hAnsi="Arial" w:cs="Arial"/>
          <w:sz w:val="18"/>
          <w:szCs w:val="18"/>
        </w:rPr>
        <w:t>Performance</w:t>
      </w:r>
      <w:proofErr w:type="spellEnd"/>
      <w:r w:rsidRPr="002306E6">
        <w:rPr>
          <w:rFonts w:ascii="Arial" w:eastAsia="Calibri" w:hAnsi="Arial" w:cs="Arial"/>
          <w:sz w:val="18"/>
          <w:szCs w:val="18"/>
        </w:rPr>
        <w:t xml:space="preserve"> </w:t>
      </w:r>
      <w:proofErr w:type="spellStart"/>
      <w:r w:rsidRPr="002306E6">
        <w:rPr>
          <w:rFonts w:ascii="Arial" w:eastAsia="Calibri" w:hAnsi="Arial" w:cs="Arial"/>
          <w:sz w:val="18"/>
          <w:szCs w:val="18"/>
        </w:rPr>
        <w:t>Grade</w:t>
      </w:r>
      <w:proofErr w:type="spellEnd"/>
      <w:r w:rsidRPr="002306E6">
        <w:rPr>
          <w:rFonts w:ascii="Arial" w:eastAsia="Calibri" w:hAnsi="Arial" w:cs="Arial"/>
          <w:sz w:val="18"/>
          <w:szCs w:val="18"/>
        </w:rPr>
        <w:t xml:space="preserve">. Система </w:t>
      </w:r>
      <w:proofErr w:type="spellStart"/>
      <w:r w:rsidRPr="002306E6">
        <w:rPr>
          <w:rFonts w:ascii="Arial" w:eastAsia="Calibri" w:hAnsi="Arial" w:cs="Arial"/>
          <w:sz w:val="18"/>
          <w:szCs w:val="18"/>
        </w:rPr>
        <w:t>Performance</w:t>
      </w:r>
      <w:proofErr w:type="spellEnd"/>
      <w:r w:rsidRPr="002306E6">
        <w:rPr>
          <w:rFonts w:ascii="Arial" w:eastAsia="Calibri" w:hAnsi="Arial" w:cs="Arial"/>
          <w:sz w:val="18"/>
          <w:szCs w:val="18"/>
        </w:rPr>
        <w:t xml:space="preserve"> </w:t>
      </w:r>
      <w:proofErr w:type="spellStart"/>
      <w:r w:rsidRPr="002306E6">
        <w:rPr>
          <w:rFonts w:ascii="Arial" w:eastAsia="Calibri" w:hAnsi="Arial" w:cs="Arial"/>
          <w:sz w:val="18"/>
          <w:szCs w:val="18"/>
        </w:rPr>
        <w:t>Grade</w:t>
      </w:r>
      <w:proofErr w:type="spellEnd"/>
      <w:r w:rsidRPr="002306E6">
        <w:rPr>
          <w:rFonts w:ascii="Arial" w:eastAsia="Calibri" w:hAnsi="Arial" w:cs="Arial"/>
          <w:sz w:val="18"/>
          <w:szCs w:val="18"/>
        </w:rPr>
        <w:t xml:space="preserve"> (PG) классифицирует вяжущие для асфальтобетонных покрытий относительно их номинальной производительности при различных температурах. Данная классификация является частью методологии объемного проектирования асфальтобетонных смесей </w:t>
      </w:r>
      <w:r w:rsidRPr="002306E6">
        <w:rPr>
          <w:rFonts w:ascii="Arial" w:eastAsia="Calibri" w:hAnsi="Arial" w:cs="Arial"/>
          <w:sz w:val="18"/>
          <w:szCs w:val="18"/>
          <w:lang w:val="en-US"/>
        </w:rPr>
        <w:t>Superpave</w:t>
      </w:r>
      <w:r w:rsidRPr="002306E6">
        <w:rPr>
          <w:rFonts w:ascii="Arial" w:eastAsia="Calibri" w:hAnsi="Arial" w:cs="Arial"/>
          <w:sz w:val="18"/>
          <w:szCs w:val="18"/>
        </w:rPr>
        <w:t>™, США.</w:t>
      </w:r>
      <w:bookmarkEnd w:id="1"/>
      <w:r w:rsidRPr="002306E6">
        <w:rPr>
          <w:rFonts w:ascii="Arial" w:eastAsia="Calibri" w:hAnsi="Arial" w:cs="Arial"/>
          <w:sz w:val="18"/>
          <w:szCs w:val="18"/>
        </w:rPr>
        <w:t xml:space="preserve"> </w:t>
      </w:r>
    </w:p>
    <w:p w:rsidR="002306E6" w:rsidRPr="002306E6" w:rsidRDefault="002306E6" w:rsidP="002306E6">
      <w:pPr>
        <w:spacing w:after="0" w:line="256" w:lineRule="auto"/>
        <w:ind w:left="142"/>
        <w:jc w:val="both"/>
        <w:rPr>
          <w:rFonts w:ascii="Arial" w:eastAsia="Calibri" w:hAnsi="Arial" w:cs="Arial"/>
          <w:sz w:val="18"/>
          <w:szCs w:val="18"/>
        </w:rPr>
      </w:pPr>
    </w:p>
    <w:p w:rsidR="002306E6" w:rsidRPr="002306E6" w:rsidRDefault="002306E6" w:rsidP="002306E6">
      <w:pPr>
        <w:spacing w:after="0" w:line="256" w:lineRule="auto"/>
        <w:ind w:left="142"/>
        <w:jc w:val="both"/>
        <w:rPr>
          <w:rFonts w:ascii="Arial" w:eastAsia="Calibri" w:hAnsi="Arial" w:cs="Arial"/>
          <w:b/>
          <w:sz w:val="18"/>
          <w:szCs w:val="18"/>
        </w:rPr>
      </w:pPr>
      <w:r w:rsidRPr="002306E6">
        <w:rPr>
          <w:rFonts w:ascii="Arial" w:eastAsia="Calibri" w:hAnsi="Arial" w:cs="Arial"/>
          <w:b/>
          <w:sz w:val="18"/>
          <w:szCs w:val="18"/>
        </w:rPr>
        <w:t>Свойства</w:t>
      </w:r>
    </w:p>
    <w:p w:rsidR="002306E6" w:rsidRPr="002306E6" w:rsidRDefault="002306E6" w:rsidP="002306E6">
      <w:pPr>
        <w:spacing w:after="0" w:line="256" w:lineRule="auto"/>
        <w:ind w:left="142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2306E6">
        <w:rPr>
          <w:rFonts w:ascii="Arial" w:eastAsia="Calibri" w:hAnsi="Arial" w:cs="Arial"/>
          <w:sz w:val="18"/>
          <w:szCs w:val="18"/>
        </w:rPr>
        <w:t xml:space="preserve">Назначение метода </w:t>
      </w:r>
      <w:proofErr w:type="spellStart"/>
      <w:r w:rsidRPr="002306E6">
        <w:rPr>
          <w:rFonts w:ascii="Arial" w:eastAsia="Calibri" w:hAnsi="Arial" w:cs="Arial"/>
          <w:sz w:val="18"/>
          <w:szCs w:val="18"/>
        </w:rPr>
        <w:t>Superpave</w:t>
      </w:r>
      <w:proofErr w:type="spellEnd"/>
      <w:r w:rsidRPr="002306E6">
        <w:rPr>
          <w:rFonts w:ascii="Arial" w:eastAsia="Calibri" w:hAnsi="Arial" w:cs="Arial"/>
          <w:sz w:val="18"/>
          <w:szCs w:val="18"/>
        </w:rPr>
        <w:t>™ - предотвращать возникновение дефектов дорожного покрытия, таких как: остаточные деформации (колея), усталостное трещинообразование и низкотемпературное растрескивание. Компания НПП БИОТУМ гарантирует соответствие марок BIOTUM® PG показателям качества в заданном диапазоне расчетных температур.</w:t>
      </w:r>
      <w:bookmarkEnd w:id="0"/>
    </w:p>
    <w:p w:rsidR="0070100D" w:rsidRPr="006172B8" w:rsidRDefault="0070100D" w:rsidP="000B3BCB">
      <w:pPr>
        <w:pStyle w:val="a7"/>
        <w:spacing w:after="120"/>
        <w:ind w:left="142"/>
        <w:jc w:val="center"/>
        <w:rPr>
          <w:rFonts w:ascii="Arial" w:hAnsi="Arial" w:cs="Arial"/>
          <w:b/>
          <w:sz w:val="18"/>
          <w:szCs w:val="18"/>
        </w:rPr>
      </w:pPr>
    </w:p>
    <w:p w:rsidR="00D719FC" w:rsidRPr="00E23B9A" w:rsidRDefault="00CC7497" w:rsidP="0070100D">
      <w:pPr>
        <w:pStyle w:val="a7"/>
        <w:spacing w:after="120"/>
        <w:ind w:left="142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ФИЗИКО-</w:t>
      </w:r>
      <w:r w:rsidR="003E42E2">
        <w:rPr>
          <w:rFonts w:ascii="Arial" w:hAnsi="Arial" w:cs="Arial"/>
          <w:b/>
          <w:sz w:val="18"/>
          <w:szCs w:val="18"/>
        </w:rPr>
        <w:t>МЕХАНИЧЕСКИЕ</w:t>
      </w:r>
      <w:r>
        <w:rPr>
          <w:rFonts w:ascii="Arial" w:hAnsi="Arial" w:cs="Arial"/>
          <w:b/>
          <w:sz w:val="18"/>
          <w:szCs w:val="18"/>
        </w:rPr>
        <w:t xml:space="preserve"> ПОКАЗАТЕЛИ</w:t>
      </w:r>
    </w:p>
    <w:p w:rsidR="00D719FC" w:rsidRPr="00E23B9A" w:rsidRDefault="00E23B9A" w:rsidP="006172B8">
      <w:pPr>
        <w:pStyle w:val="a7"/>
        <w:spacing w:after="120"/>
        <w:ind w:left="142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В соответствии с ПНСТ 85</w:t>
      </w:r>
      <w:r w:rsidR="00CC7497">
        <w:rPr>
          <w:rFonts w:ascii="Arial" w:hAnsi="Arial" w:cs="Arial"/>
          <w:sz w:val="18"/>
          <w:szCs w:val="18"/>
        </w:rPr>
        <w:t>-2016 «Материалы вяжущие нефтяные битумные»</w:t>
      </w:r>
      <w:r>
        <w:rPr>
          <w:rFonts w:ascii="Arial" w:hAnsi="Arial" w:cs="Arial"/>
          <w:sz w:val="18"/>
          <w:szCs w:val="18"/>
        </w:rPr>
        <w:t xml:space="preserve"> </w:t>
      </w:r>
    </w:p>
    <w:tbl>
      <w:tblPr>
        <w:tblStyle w:val="ab"/>
        <w:tblW w:w="8853" w:type="dxa"/>
        <w:jc w:val="center"/>
        <w:tblLook w:val="04A0" w:firstRow="1" w:lastRow="0" w:firstColumn="1" w:lastColumn="0" w:noHBand="0" w:noVBand="1"/>
      </w:tblPr>
      <w:tblGrid>
        <w:gridCol w:w="4780"/>
        <w:gridCol w:w="744"/>
        <w:gridCol w:w="70"/>
        <w:gridCol w:w="815"/>
        <w:gridCol w:w="814"/>
        <w:gridCol w:w="815"/>
        <w:gridCol w:w="815"/>
      </w:tblGrid>
      <w:tr w:rsidR="001E1852" w:rsidTr="001E1852">
        <w:trPr>
          <w:trHeight w:val="248"/>
          <w:jc w:val="center"/>
        </w:trPr>
        <w:tc>
          <w:tcPr>
            <w:tcW w:w="4780" w:type="dxa"/>
            <w:vMerge w:val="restart"/>
            <w:vAlign w:val="center"/>
          </w:tcPr>
          <w:p w:rsidR="001E1852" w:rsidRPr="00D075A7" w:rsidRDefault="001E1852" w:rsidP="00D075A7">
            <w:pPr>
              <w:pStyle w:val="a7"/>
              <w:spacing w:after="120"/>
              <w:ind w:left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>Классификационные характеристики</w:t>
            </w:r>
          </w:p>
        </w:tc>
        <w:tc>
          <w:tcPr>
            <w:tcW w:w="4073" w:type="dxa"/>
            <w:gridSpan w:val="6"/>
            <w:vAlign w:val="center"/>
          </w:tcPr>
          <w:p w:rsidR="001E1852" w:rsidRPr="00D075A7" w:rsidRDefault="001E1852" w:rsidP="00D075A7">
            <w:pPr>
              <w:pStyle w:val="a7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>Марки вяжущих BIOTUM® PG</w:t>
            </w:r>
          </w:p>
        </w:tc>
      </w:tr>
      <w:tr w:rsidR="00022197" w:rsidTr="00022197">
        <w:trPr>
          <w:trHeight w:val="284"/>
          <w:jc w:val="center"/>
        </w:trPr>
        <w:tc>
          <w:tcPr>
            <w:tcW w:w="4780" w:type="dxa"/>
            <w:vMerge/>
            <w:vAlign w:val="center"/>
          </w:tcPr>
          <w:p w:rsidR="00022197" w:rsidRPr="00D075A7" w:rsidRDefault="00022197" w:rsidP="00D075A7">
            <w:pPr>
              <w:pStyle w:val="a7"/>
              <w:ind w:left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14" w:type="dxa"/>
            <w:gridSpan w:val="2"/>
            <w:vAlign w:val="center"/>
          </w:tcPr>
          <w:p w:rsidR="00022197" w:rsidRPr="00D075A7" w:rsidRDefault="00022197" w:rsidP="00D075A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 xml:space="preserve">PG </w:t>
            </w:r>
            <w:r w:rsidR="004C6E91">
              <w:rPr>
                <w:rFonts w:ascii="Arial" w:hAnsi="Arial" w:cs="Arial"/>
                <w:b/>
                <w:sz w:val="18"/>
                <w:szCs w:val="18"/>
                <w:lang w:val="en-US"/>
              </w:rPr>
              <w:t>82</w:t>
            </w:r>
            <w:r w:rsidRPr="00D075A7">
              <w:rPr>
                <w:rFonts w:ascii="Arial" w:hAnsi="Arial" w:cs="Arial"/>
                <w:b/>
                <w:sz w:val="18"/>
                <w:szCs w:val="18"/>
              </w:rPr>
              <w:t>-10</w:t>
            </w:r>
          </w:p>
        </w:tc>
        <w:tc>
          <w:tcPr>
            <w:tcW w:w="815" w:type="dxa"/>
            <w:vAlign w:val="center"/>
          </w:tcPr>
          <w:p w:rsidR="00022197" w:rsidRPr="00D075A7" w:rsidRDefault="00022197" w:rsidP="00D075A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 xml:space="preserve">PG </w:t>
            </w:r>
            <w:r w:rsidR="004C6E91">
              <w:rPr>
                <w:rFonts w:ascii="Arial" w:hAnsi="Arial" w:cs="Arial"/>
                <w:b/>
                <w:sz w:val="18"/>
                <w:szCs w:val="18"/>
                <w:lang w:val="en-US"/>
              </w:rPr>
              <w:t>82</w:t>
            </w:r>
            <w:r w:rsidRPr="00D075A7">
              <w:rPr>
                <w:rFonts w:ascii="Arial" w:hAnsi="Arial" w:cs="Arial"/>
                <w:b/>
                <w:sz w:val="18"/>
                <w:szCs w:val="18"/>
              </w:rPr>
              <w:t>-16</w:t>
            </w:r>
          </w:p>
        </w:tc>
        <w:tc>
          <w:tcPr>
            <w:tcW w:w="814" w:type="dxa"/>
            <w:vAlign w:val="center"/>
          </w:tcPr>
          <w:p w:rsidR="00022197" w:rsidRPr="00D075A7" w:rsidRDefault="00022197" w:rsidP="00D075A7">
            <w:pPr>
              <w:pStyle w:val="a7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 xml:space="preserve">PG </w:t>
            </w:r>
            <w:r w:rsidR="004C6E91">
              <w:rPr>
                <w:rFonts w:ascii="Arial" w:hAnsi="Arial" w:cs="Arial"/>
                <w:b/>
                <w:sz w:val="18"/>
                <w:szCs w:val="18"/>
                <w:lang w:val="en-US"/>
              </w:rPr>
              <w:t>82</w:t>
            </w:r>
            <w:r w:rsidRPr="00D075A7">
              <w:rPr>
                <w:rFonts w:ascii="Arial" w:hAnsi="Arial" w:cs="Arial"/>
                <w:b/>
                <w:sz w:val="18"/>
                <w:szCs w:val="18"/>
              </w:rPr>
              <w:t>-22</w:t>
            </w:r>
          </w:p>
        </w:tc>
        <w:tc>
          <w:tcPr>
            <w:tcW w:w="815" w:type="dxa"/>
            <w:vAlign w:val="center"/>
          </w:tcPr>
          <w:p w:rsidR="00022197" w:rsidRPr="00D075A7" w:rsidRDefault="00022197" w:rsidP="00D075A7">
            <w:pPr>
              <w:pStyle w:val="a7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 xml:space="preserve">PG </w:t>
            </w:r>
            <w:r w:rsidR="004C6E91">
              <w:rPr>
                <w:rFonts w:ascii="Arial" w:hAnsi="Arial" w:cs="Arial"/>
                <w:b/>
                <w:sz w:val="18"/>
                <w:szCs w:val="18"/>
                <w:lang w:val="en-US"/>
              </w:rPr>
              <w:t>82</w:t>
            </w:r>
            <w:r w:rsidRPr="00D075A7">
              <w:rPr>
                <w:rFonts w:ascii="Arial" w:hAnsi="Arial" w:cs="Arial"/>
                <w:b/>
                <w:sz w:val="18"/>
                <w:szCs w:val="18"/>
              </w:rPr>
              <w:t>-28</w:t>
            </w:r>
          </w:p>
        </w:tc>
        <w:tc>
          <w:tcPr>
            <w:tcW w:w="815" w:type="dxa"/>
            <w:vAlign w:val="center"/>
          </w:tcPr>
          <w:p w:rsidR="00022197" w:rsidRPr="00D075A7" w:rsidRDefault="00022197" w:rsidP="00D075A7">
            <w:pPr>
              <w:pStyle w:val="a7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 xml:space="preserve">PG </w:t>
            </w:r>
            <w:r w:rsidR="004C6E91">
              <w:rPr>
                <w:rFonts w:ascii="Arial" w:hAnsi="Arial" w:cs="Arial"/>
                <w:b/>
                <w:sz w:val="18"/>
                <w:szCs w:val="18"/>
                <w:lang w:val="en-US"/>
              </w:rPr>
              <w:t>82</w:t>
            </w:r>
            <w:r w:rsidRPr="00D075A7">
              <w:rPr>
                <w:rFonts w:ascii="Arial" w:hAnsi="Arial" w:cs="Arial"/>
                <w:b/>
                <w:sz w:val="18"/>
                <w:szCs w:val="18"/>
              </w:rPr>
              <w:t>-34</w:t>
            </w:r>
          </w:p>
        </w:tc>
      </w:tr>
      <w:tr w:rsidR="001E1852" w:rsidTr="001E1852">
        <w:trPr>
          <w:trHeight w:val="284"/>
          <w:jc w:val="center"/>
        </w:trPr>
        <w:tc>
          <w:tcPr>
            <w:tcW w:w="4780" w:type="dxa"/>
            <w:vAlign w:val="center"/>
          </w:tcPr>
          <w:p w:rsidR="001E1852" w:rsidRPr="000C3938" w:rsidRDefault="001E1852" w:rsidP="00E30C03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 w:rsidRPr="00D075A7">
              <w:rPr>
                <w:rFonts w:ascii="Arial" w:hAnsi="Arial" w:cs="Arial"/>
                <w:sz w:val="18"/>
                <w:szCs w:val="18"/>
              </w:rPr>
              <w:t>Максимальная расчетная температура дорожного покрытия, ниже, °С</w:t>
            </w:r>
          </w:p>
        </w:tc>
        <w:tc>
          <w:tcPr>
            <w:tcW w:w="4073" w:type="dxa"/>
            <w:gridSpan w:val="6"/>
            <w:vAlign w:val="center"/>
          </w:tcPr>
          <w:p w:rsidR="001E1852" w:rsidRPr="000C3938" w:rsidRDefault="00336BA4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</w:tr>
      <w:tr w:rsidR="00022197" w:rsidTr="00022197">
        <w:trPr>
          <w:trHeight w:val="284"/>
          <w:jc w:val="center"/>
        </w:trPr>
        <w:tc>
          <w:tcPr>
            <w:tcW w:w="4780" w:type="dxa"/>
            <w:vAlign w:val="center"/>
          </w:tcPr>
          <w:p w:rsidR="00022197" w:rsidRPr="00D075A7" w:rsidRDefault="00022197" w:rsidP="00E30C03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 w:rsidRPr="00D075A7">
              <w:rPr>
                <w:rFonts w:ascii="Arial" w:hAnsi="Arial" w:cs="Arial"/>
                <w:sz w:val="18"/>
                <w:szCs w:val="18"/>
              </w:rPr>
              <w:t>Минимальная расчетная температура дорожного покрытия,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75A7">
              <w:rPr>
                <w:rFonts w:ascii="Arial" w:hAnsi="Arial" w:cs="Arial"/>
                <w:sz w:val="18"/>
                <w:szCs w:val="18"/>
              </w:rPr>
              <w:t>выше, °С</w:t>
            </w:r>
          </w:p>
        </w:tc>
        <w:tc>
          <w:tcPr>
            <w:tcW w:w="814" w:type="dxa"/>
            <w:gridSpan w:val="2"/>
            <w:vAlign w:val="center"/>
          </w:tcPr>
          <w:p w:rsidR="00022197" w:rsidRPr="000C3938" w:rsidRDefault="00022197" w:rsidP="00D075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-10</w:t>
            </w:r>
          </w:p>
        </w:tc>
        <w:tc>
          <w:tcPr>
            <w:tcW w:w="815" w:type="dxa"/>
            <w:vAlign w:val="center"/>
          </w:tcPr>
          <w:p w:rsidR="00022197" w:rsidRPr="000C3938" w:rsidRDefault="00022197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-16</w:t>
            </w:r>
          </w:p>
        </w:tc>
        <w:tc>
          <w:tcPr>
            <w:tcW w:w="814" w:type="dxa"/>
            <w:vAlign w:val="center"/>
          </w:tcPr>
          <w:p w:rsidR="00022197" w:rsidRPr="000C3938" w:rsidRDefault="00022197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-22</w:t>
            </w:r>
          </w:p>
        </w:tc>
        <w:tc>
          <w:tcPr>
            <w:tcW w:w="815" w:type="dxa"/>
            <w:vAlign w:val="center"/>
          </w:tcPr>
          <w:p w:rsidR="00022197" w:rsidRPr="000C3938" w:rsidRDefault="00022197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-28</w:t>
            </w:r>
          </w:p>
        </w:tc>
        <w:tc>
          <w:tcPr>
            <w:tcW w:w="815" w:type="dxa"/>
            <w:vAlign w:val="center"/>
          </w:tcPr>
          <w:p w:rsidR="00022197" w:rsidRPr="000C3938" w:rsidRDefault="00022197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-34</w:t>
            </w:r>
          </w:p>
        </w:tc>
      </w:tr>
      <w:tr w:rsidR="001E1852" w:rsidTr="001E1852">
        <w:trPr>
          <w:trHeight w:val="284"/>
          <w:jc w:val="center"/>
        </w:trPr>
        <w:tc>
          <w:tcPr>
            <w:tcW w:w="8853" w:type="dxa"/>
            <w:gridSpan w:val="7"/>
            <w:vAlign w:val="center"/>
          </w:tcPr>
          <w:p w:rsidR="001E1852" w:rsidRPr="00E30C03" w:rsidRDefault="001E1852" w:rsidP="00D075A7">
            <w:pPr>
              <w:pStyle w:val="a7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0C03">
              <w:rPr>
                <w:rFonts w:ascii="Arial" w:hAnsi="Arial" w:cs="Arial"/>
                <w:b/>
                <w:sz w:val="18"/>
                <w:szCs w:val="18"/>
              </w:rPr>
              <w:t>Показатели качества и требования для исходного битумного вяжущего</w:t>
            </w:r>
          </w:p>
        </w:tc>
      </w:tr>
      <w:tr w:rsidR="001E1852" w:rsidTr="001E1852">
        <w:trPr>
          <w:trHeight w:val="284"/>
          <w:jc w:val="center"/>
        </w:trPr>
        <w:tc>
          <w:tcPr>
            <w:tcW w:w="4780" w:type="dxa"/>
            <w:vAlign w:val="center"/>
          </w:tcPr>
          <w:p w:rsidR="001E1852" w:rsidRPr="00D075A7" w:rsidRDefault="001E1852" w:rsidP="00E30C03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 w:rsidRPr="00D075A7">
              <w:rPr>
                <w:rFonts w:ascii="Arial" w:hAnsi="Arial" w:cs="Arial"/>
                <w:sz w:val="18"/>
                <w:szCs w:val="18"/>
              </w:rPr>
              <w:t>Температура вспышки, не ниже, °С</w:t>
            </w:r>
          </w:p>
        </w:tc>
        <w:tc>
          <w:tcPr>
            <w:tcW w:w="4073" w:type="dxa"/>
            <w:gridSpan w:val="6"/>
            <w:vAlign w:val="center"/>
          </w:tcPr>
          <w:p w:rsidR="001E1852" w:rsidRPr="000C3938" w:rsidRDefault="001E1852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230</w:t>
            </w:r>
          </w:p>
        </w:tc>
      </w:tr>
      <w:tr w:rsidR="001E1852" w:rsidTr="001E1852">
        <w:trPr>
          <w:trHeight w:val="284"/>
          <w:jc w:val="center"/>
        </w:trPr>
        <w:tc>
          <w:tcPr>
            <w:tcW w:w="4780" w:type="dxa"/>
            <w:vAlign w:val="center"/>
          </w:tcPr>
          <w:p w:rsidR="001E1852" w:rsidRPr="00D075A7" w:rsidRDefault="001E1852" w:rsidP="00E30C03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 w:rsidRPr="00D075A7">
              <w:rPr>
                <w:rFonts w:ascii="Arial" w:hAnsi="Arial" w:cs="Arial"/>
                <w:sz w:val="18"/>
                <w:szCs w:val="18"/>
              </w:rPr>
              <w:t>Динамическая вязкость, не более 3 Па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75A7">
              <w:rPr>
                <w:rFonts w:ascii="Arial" w:hAnsi="Arial" w:cs="Arial"/>
                <w:b/>
                <w:sz w:val="18"/>
                <w:szCs w:val="18"/>
              </w:rPr>
              <w:t>·</w:t>
            </w:r>
            <w:r w:rsidRPr="00D075A7">
              <w:rPr>
                <w:rFonts w:ascii="Arial" w:hAnsi="Arial" w:cs="Arial"/>
                <w:sz w:val="18"/>
                <w:szCs w:val="18"/>
              </w:rPr>
              <w:t xml:space="preserve"> с, при температуре испытания, °С</w:t>
            </w:r>
          </w:p>
        </w:tc>
        <w:tc>
          <w:tcPr>
            <w:tcW w:w="4073" w:type="dxa"/>
            <w:gridSpan w:val="6"/>
            <w:vAlign w:val="center"/>
          </w:tcPr>
          <w:p w:rsidR="001E1852" w:rsidRPr="000C3938" w:rsidRDefault="001E1852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135</w:t>
            </w:r>
          </w:p>
        </w:tc>
      </w:tr>
      <w:tr w:rsidR="001E1852" w:rsidTr="001E1852">
        <w:trPr>
          <w:trHeight w:val="284"/>
          <w:jc w:val="center"/>
        </w:trPr>
        <w:tc>
          <w:tcPr>
            <w:tcW w:w="4780" w:type="dxa"/>
            <w:vAlign w:val="center"/>
          </w:tcPr>
          <w:p w:rsidR="001E1852" w:rsidRPr="00D075A7" w:rsidRDefault="001E1852" w:rsidP="00E30C03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 w:rsidRPr="00D075A7">
              <w:rPr>
                <w:rFonts w:ascii="Arial" w:hAnsi="Arial" w:cs="Arial"/>
                <w:sz w:val="18"/>
                <w:szCs w:val="18"/>
              </w:rPr>
              <w:t>Сдвиговая устойчивость: (G*/</w:t>
            </w:r>
            <w:proofErr w:type="spellStart"/>
            <w:r w:rsidRPr="00D075A7">
              <w:rPr>
                <w:rFonts w:ascii="Arial" w:hAnsi="Arial" w:cs="Arial"/>
                <w:sz w:val="18"/>
                <w:szCs w:val="18"/>
              </w:rPr>
              <w:t>sin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δ</w:t>
            </w:r>
            <w:r w:rsidRPr="00D075A7">
              <w:rPr>
                <w:rFonts w:ascii="Arial" w:hAnsi="Arial" w:cs="Arial"/>
                <w:sz w:val="18"/>
                <w:szCs w:val="18"/>
              </w:rPr>
              <w:t>) не менее 1 кПа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075A7">
              <w:rPr>
                <w:rFonts w:ascii="Arial" w:hAnsi="Arial" w:cs="Arial"/>
                <w:sz w:val="18"/>
                <w:szCs w:val="18"/>
              </w:rPr>
              <w:t>при 10 рад/с, при температуре испытания, °С</w:t>
            </w:r>
          </w:p>
        </w:tc>
        <w:tc>
          <w:tcPr>
            <w:tcW w:w="4073" w:type="dxa"/>
            <w:gridSpan w:val="6"/>
            <w:vAlign w:val="center"/>
          </w:tcPr>
          <w:p w:rsidR="001E1852" w:rsidRPr="000C3938" w:rsidRDefault="00336BA4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</w:tr>
      <w:tr w:rsidR="001E1852" w:rsidTr="001E1852">
        <w:trPr>
          <w:trHeight w:val="284"/>
          <w:jc w:val="center"/>
        </w:trPr>
        <w:tc>
          <w:tcPr>
            <w:tcW w:w="8853" w:type="dxa"/>
            <w:gridSpan w:val="7"/>
            <w:vAlign w:val="center"/>
          </w:tcPr>
          <w:p w:rsidR="001E1852" w:rsidRPr="00E30C03" w:rsidRDefault="001E1852" w:rsidP="00D075A7">
            <w:pPr>
              <w:pStyle w:val="a7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0C03">
              <w:rPr>
                <w:rFonts w:ascii="Arial" w:hAnsi="Arial" w:cs="Arial"/>
                <w:b/>
                <w:sz w:val="18"/>
                <w:szCs w:val="18"/>
              </w:rPr>
              <w:t>Показатели качества и требования для битумного вяжущего, состаренного по методу RTFOT</w:t>
            </w:r>
          </w:p>
        </w:tc>
      </w:tr>
      <w:tr w:rsidR="001E1852" w:rsidTr="001E1852">
        <w:trPr>
          <w:trHeight w:val="284"/>
          <w:jc w:val="center"/>
        </w:trPr>
        <w:tc>
          <w:tcPr>
            <w:tcW w:w="4780" w:type="dxa"/>
            <w:vAlign w:val="center"/>
          </w:tcPr>
          <w:p w:rsidR="001E1852" w:rsidRPr="00D075A7" w:rsidRDefault="001E1852" w:rsidP="00E30C03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 w:rsidRPr="00E30C03">
              <w:rPr>
                <w:rFonts w:ascii="Arial" w:hAnsi="Arial" w:cs="Arial"/>
                <w:sz w:val="18"/>
                <w:szCs w:val="18"/>
              </w:rPr>
              <w:t>Изменение массы после старения, не более, %</w:t>
            </w:r>
          </w:p>
        </w:tc>
        <w:tc>
          <w:tcPr>
            <w:tcW w:w="4073" w:type="dxa"/>
            <w:gridSpan w:val="6"/>
            <w:vAlign w:val="center"/>
          </w:tcPr>
          <w:p w:rsidR="001E1852" w:rsidRPr="000C3938" w:rsidRDefault="001E1852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±1</w:t>
            </w:r>
          </w:p>
        </w:tc>
      </w:tr>
      <w:tr w:rsidR="00336BA4" w:rsidTr="00336BA4">
        <w:trPr>
          <w:trHeight w:val="284"/>
          <w:jc w:val="center"/>
        </w:trPr>
        <w:tc>
          <w:tcPr>
            <w:tcW w:w="4780" w:type="dxa"/>
            <w:vAlign w:val="center"/>
          </w:tcPr>
          <w:p w:rsidR="00336BA4" w:rsidRPr="00D075A7" w:rsidRDefault="00336BA4" w:rsidP="00E30C03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 w:rsidRPr="00E30C03">
              <w:rPr>
                <w:rFonts w:ascii="Arial" w:hAnsi="Arial" w:cs="Arial"/>
                <w:sz w:val="18"/>
                <w:szCs w:val="18"/>
              </w:rPr>
              <w:t>Сдвиговая устойчивость: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30C03">
              <w:rPr>
                <w:rFonts w:ascii="Arial" w:hAnsi="Arial" w:cs="Arial"/>
                <w:sz w:val="18"/>
                <w:szCs w:val="18"/>
              </w:rPr>
              <w:t>(G*/</w:t>
            </w:r>
            <w:proofErr w:type="spellStart"/>
            <w:r w:rsidRPr="00E30C03">
              <w:rPr>
                <w:rFonts w:ascii="Arial" w:hAnsi="Arial" w:cs="Arial"/>
                <w:sz w:val="18"/>
                <w:szCs w:val="18"/>
              </w:rPr>
              <w:t>sin</w:t>
            </w:r>
            <w:proofErr w:type="spellEnd"/>
            <w:r w:rsidRPr="00E30C0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7DA9">
              <w:rPr>
                <w:rFonts w:ascii="Arial" w:hAnsi="Arial" w:cs="Arial"/>
                <w:sz w:val="18"/>
                <w:szCs w:val="18"/>
              </w:rPr>
              <w:t>δ</w:t>
            </w:r>
            <w:r w:rsidRPr="00E30C03">
              <w:rPr>
                <w:rFonts w:ascii="Arial" w:hAnsi="Arial" w:cs="Arial"/>
                <w:sz w:val="18"/>
                <w:szCs w:val="18"/>
              </w:rPr>
              <w:t>) не менее 2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0C03">
              <w:rPr>
                <w:rFonts w:ascii="Arial" w:hAnsi="Arial" w:cs="Arial"/>
                <w:sz w:val="18"/>
                <w:szCs w:val="18"/>
              </w:rPr>
              <w:t>2 кПа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30C03">
              <w:rPr>
                <w:rFonts w:ascii="Arial" w:hAnsi="Arial" w:cs="Arial"/>
                <w:sz w:val="18"/>
                <w:szCs w:val="18"/>
              </w:rPr>
              <w:t>при 10 рад/с, при температуре испытания, °С</w:t>
            </w:r>
          </w:p>
        </w:tc>
        <w:tc>
          <w:tcPr>
            <w:tcW w:w="744" w:type="dxa"/>
            <w:vAlign w:val="center"/>
          </w:tcPr>
          <w:p w:rsidR="00336BA4" w:rsidRPr="000C3938" w:rsidRDefault="00336BA4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3329" w:type="dxa"/>
            <w:gridSpan w:val="5"/>
            <w:vAlign w:val="center"/>
          </w:tcPr>
          <w:p w:rsidR="00336BA4" w:rsidRPr="000C3938" w:rsidRDefault="00336BA4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</w:tr>
      <w:tr w:rsidR="001E1852" w:rsidTr="001E1852">
        <w:trPr>
          <w:trHeight w:val="284"/>
          <w:jc w:val="center"/>
        </w:trPr>
        <w:tc>
          <w:tcPr>
            <w:tcW w:w="8853" w:type="dxa"/>
            <w:gridSpan w:val="7"/>
            <w:vAlign w:val="center"/>
          </w:tcPr>
          <w:p w:rsidR="001E1852" w:rsidRPr="00E30C03" w:rsidRDefault="001E1852" w:rsidP="00D075A7">
            <w:pPr>
              <w:pStyle w:val="a7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30C03">
              <w:rPr>
                <w:rFonts w:ascii="Arial" w:hAnsi="Arial" w:cs="Arial"/>
                <w:b/>
                <w:sz w:val="18"/>
                <w:szCs w:val="18"/>
              </w:rPr>
              <w:t>Показатели качества и требования для битумного вяжущего, подготовленного по методу PAV</w:t>
            </w:r>
          </w:p>
        </w:tc>
      </w:tr>
      <w:tr w:rsidR="001E1852" w:rsidTr="001E1852">
        <w:trPr>
          <w:trHeight w:val="284"/>
          <w:jc w:val="center"/>
        </w:trPr>
        <w:tc>
          <w:tcPr>
            <w:tcW w:w="4780" w:type="dxa"/>
            <w:vAlign w:val="center"/>
          </w:tcPr>
          <w:p w:rsidR="001E1852" w:rsidRPr="00D075A7" w:rsidRDefault="001E1852" w:rsidP="004E7DA9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 w:rsidRPr="00E30C03">
              <w:rPr>
                <w:rFonts w:ascii="Arial" w:hAnsi="Arial" w:cs="Arial"/>
                <w:sz w:val="18"/>
                <w:szCs w:val="18"/>
              </w:rPr>
              <w:t>Температура старения по PAV, °С</w:t>
            </w:r>
          </w:p>
        </w:tc>
        <w:tc>
          <w:tcPr>
            <w:tcW w:w="4073" w:type="dxa"/>
            <w:gridSpan w:val="6"/>
            <w:vAlign w:val="center"/>
          </w:tcPr>
          <w:p w:rsidR="001E1852" w:rsidRPr="000C3938" w:rsidRDefault="001E1852" w:rsidP="00D075A7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0C03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</w:tr>
      <w:tr w:rsidR="00336BA4" w:rsidTr="00022197">
        <w:trPr>
          <w:trHeight w:val="284"/>
          <w:jc w:val="center"/>
        </w:trPr>
        <w:tc>
          <w:tcPr>
            <w:tcW w:w="4780" w:type="dxa"/>
            <w:vAlign w:val="center"/>
          </w:tcPr>
          <w:p w:rsidR="00336BA4" w:rsidRPr="00D075A7" w:rsidRDefault="00336BA4" w:rsidP="00336BA4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 w:rsidRPr="00E30C03">
              <w:rPr>
                <w:rFonts w:ascii="Arial" w:hAnsi="Arial" w:cs="Arial"/>
                <w:sz w:val="18"/>
                <w:szCs w:val="18"/>
              </w:rPr>
              <w:t xml:space="preserve">Усталостная устойчивость: (G* • </w:t>
            </w:r>
            <w:proofErr w:type="spellStart"/>
            <w:r w:rsidRPr="00E30C03">
              <w:rPr>
                <w:rFonts w:ascii="Arial" w:hAnsi="Arial" w:cs="Arial"/>
                <w:sz w:val="18"/>
                <w:szCs w:val="18"/>
              </w:rPr>
              <w:t>sin</w:t>
            </w:r>
            <w:proofErr w:type="spellEnd"/>
            <w:r w:rsidRPr="00E30C0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7DA9">
              <w:rPr>
                <w:rFonts w:ascii="Arial" w:hAnsi="Arial" w:cs="Arial"/>
                <w:sz w:val="18"/>
                <w:szCs w:val="18"/>
              </w:rPr>
              <w:t>δ</w:t>
            </w:r>
            <w:r w:rsidRPr="00E30C03">
              <w:rPr>
                <w:rFonts w:ascii="Arial" w:hAnsi="Arial" w:cs="Arial"/>
                <w:sz w:val="18"/>
                <w:szCs w:val="18"/>
              </w:rPr>
              <w:t>) не более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30C03">
              <w:rPr>
                <w:rFonts w:ascii="Arial" w:hAnsi="Arial" w:cs="Arial"/>
                <w:sz w:val="18"/>
                <w:szCs w:val="18"/>
              </w:rPr>
              <w:t>5000 кПа, при 10 рад/с, при температуре испытания,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30C03">
              <w:rPr>
                <w:rFonts w:ascii="Arial" w:hAnsi="Arial" w:cs="Arial"/>
                <w:sz w:val="18"/>
                <w:szCs w:val="18"/>
              </w:rPr>
              <w:t>°С</w:t>
            </w:r>
          </w:p>
        </w:tc>
        <w:tc>
          <w:tcPr>
            <w:tcW w:w="814" w:type="dxa"/>
            <w:gridSpan w:val="2"/>
            <w:vAlign w:val="center"/>
          </w:tcPr>
          <w:p w:rsidR="00336BA4" w:rsidRPr="000C3938" w:rsidRDefault="00336BA4" w:rsidP="00336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815" w:type="dxa"/>
            <w:vAlign w:val="center"/>
          </w:tcPr>
          <w:p w:rsidR="00336BA4" w:rsidRPr="000C3938" w:rsidRDefault="00336BA4" w:rsidP="00336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814" w:type="dxa"/>
            <w:vAlign w:val="center"/>
          </w:tcPr>
          <w:p w:rsidR="00336BA4" w:rsidRPr="000C3938" w:rsidRDefault="00336BA4" w:rsidP="00336BA4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815" w:type="dxa"/>
            <w:vAlign w:val="center"/>
          </w:tcPr>
          <w:p w:rsidR="00336BA4" w:rsidRPr="000C3938" w:rsidRDefault="00336BA4" w:rsidP="00336BA4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815" w:type="dxa"/>
            <w:vAlign w:val="center"/>
          </w:tcPr>
          <w:p w:rsidR="00336BA4" w:rsidRPr="000C3938" w:rsidRDefault="00336BA4" w:rsidP="00336BA4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</w:tr>
      <w:tr w:rsidR="00336BA4" w:rsidTr="00022197">
        <w:trPr>
          <w:trHeight w:val="284"/>
          <w:jc w:val="center"/>
        </w:trPr>
        <w:tc>
          <w:tcPr>
            <w:tcW w:w="4780" w:type="dxa"/>
            <w:vAlign w:val="center"/>
          </w:tcPr>
          <w:p w:rsidR="00336BA4" w:rsidRPr="00E30C03" w:rsidRDefault="00336BA4" w:rsidP="00336BA4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 w:rsidRPr="00E30C03">
              <w:rPr>
                <w:rFonts w:ascii="Arial" w:hAnsi="Arial" w:cs="Arial"/>
                <w:sz w:val="18"/>
                <w:szCs w:val="18"/>
              </w:rPr>
              <w:t>Низкотемпературная устойчивость:</w:t>
            </w:r>
          </w:p>
          <w:p w:rsidR="00336BA4" w:rsidRPr="004E7DA9" w:rsidRDefault="00336BA4" w:rsidP="00336BA4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 w:rsidRPr="00E30C03">
              <w:rPr>
                <w:rFonts w:ascii="Arial" w:hAnsi="Arial" w:cs="Arial"/>
                <w:sz w:val="18"/>
                <w:szCs w:val="18"/>
              </w:rPr>
              <w:t xml:space="preserve">Жесткость </w:t>
            </w:r>
            <w:r w:rsidRPr="00E30C03">
              <w:rPr>
                <w:rFonts w:ascii="Arial" w:hAnsi="Arial" w:cs="Arial"/>
                <w:i/>
                <w:sz w:val="18"/>
                <w:szCs w:val="18"/>
              </w:rPr>
              <w:t>S</w:t>
            </w:r>
            <w:r w:rsidRPr="00E30C03">
              <w:rPr>
                <w:rFonts w:ascii="Arial" w:hAnsi="Arial" w:cs="Arial"/>
                <w:sz w:val="18"/>
                <w:szCs w:val="18"/>
              </w:rPr>
              <w:t>, не более 300 Мпа</w:t>
            </w:r>
            <w:r w:rsidRPr="004E7DA9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336BA4" w:rsidRPr="00E30C03" w:rsidRDefault="00336BA4" w:rsidP="00336BA4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</w:t>
            </w:r>
            <w:r w:rsidRPr="00E30C03">
              <w:rPr>
                <w:rFonts w:ascii="Arial" w:hAnsi="Arial" w:cs="Arial"/>
                <w:sz w:val="18"/>
                <w:szCs w:val="18"/>
              </w:rPr>
              <w:t xml:space="preserve">олзучесть </w:t>
            </w:r>
            <w:r w:rsidRPr="00E30C03">
              <w:rPr>
                <w:rFonts w:ascii="Arial" w:hAnsi="Arial" w:cs="Arial"/>
                <w:i/>
                <w:sz w:val="18"/>
                <w:szCs w:val="18"/>
                <w:lang w:val="en-US"/>
              </w:rPr>
              <w:t>m</w:t>
            </w:r>
            <w:r w:rsidRPr="00E30C03">
              <w:rPr>
                <w:rFonts w:ascii="Arial" w:hAnsi="Arial" w:cs="Arial"/>
                <w:sz w:val="18"/>
                <w:szCs w:val="18"/>
              </w:rPr>
              <w:t>, не менее 0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E30C03">
              <w:rPr>
                <w:rFonts w:ascii="Arial" w:hAnsi="Arial" w:cs="Arial"/>
                <w:sz w:val="18"/>
                <w:szCs w:val="18"/>
              </w:rPr>
              <w:t>3</w:t>
            </w:r>
            <w:r w:rsidRPr="004E7DA9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E30C03">
              <w:rPr>
                <w:rFonts w:ascii="Arial" w:hAnsi="Arial" w:cs="Arial"/>
                <w:sz w:val="18"/>
                <w:szCs w:val="18"/>
              </w:rPr>
              <w:t>при температуре испытания, °С</w:t>
            </w:r>
          </w:p>
        </w:tc>
        <w:tc>
          <w:tcPr>
            <w:tcW w:w="814" w:type="dxa"/>
            <w:gridSpan w:val="2"/>
            <w:vAlign w:val="center"/>
          </w:tcPr>
          <w:p w:rsidR="00336BA4" w:rsidRPr="000C3938" w:rsidRDefault="00336BA4" w:rsidP="00336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15" w:type="dxa"/>
            <w:vAlign w:val="center"/>
          </w:tcPr>
          <w:p w:rsidR="00336BA4" w:rsidRPr="000C3938" w:rsidRDefault="00336BA4" w:rsidP="00336BA4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-6</w:t>
            </w:r>
          </w:p>
        </w:tc>
        <w:tc>
          <w:tcPr>
            <w:tcW w:w="814" w:type="dxa"/>
            <w:vAlign w:val="center"/>
          </w:tcPr>
          <w:p w:rsidR="00336BA4" w:rsidRPr="000C3938" w:rsidRDefault="00336BA4" w:rsidP="00336BA4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-12</w:t>
            </w:r>
          </w:p>
        </w:tc>
        <w:tc>
          <w:tcPr>
            <w:tcW w:w="815" w:type="dxa"/>
            <w:vAlign w:val="center"/>
          </w:tcPr>
          <w:p w:rsidR="00336BA4" w:rsidRPr="000C3938" w:rsidRDefault="00336BA4" w:rsidP="00336BA4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-18</w:t>
            </w:r>
          </w:p>
        </w:tc>
        <w:tc>
          <w:tcPr>
            <w:tcW w:w="815" w:type="dxa"/>
            <w:vAlign w:val="center"/>
          </w:tcPr>
          <w:p w:rsidR="00336BA4" w:rsidRPr="000C3938" w:rsidRDefault="00336BA4" w:rsidP="00336BA4">
            <w:pPr>
              <w:pStyle w:val="a7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-24</w:t>
            </w:r>
          </w:p>
        </w:tc>
      </w:tr>
    </w:tbl>
    <w:p w:rsidR="001E1852" w:rsidRDefault="001E1852" w:rsidP="00423A75">
      <w:pPr>
        <w:pStyle w:val="a7"/>
        <w:spacing w:after="120" w:line="240" w:lineRule="auto"/>
        <w:ind w:left="142"/>
        <w:contextualSpacing w:val="0"/>
        <w:jc w:val="both"/>
        <w:rPr>
          <w:rFonts w:ascii="Arial" w:hAnsi="Arial" w:cs="Arial"/>
          <w:sz w:val="18"/>
          <w:szCs w:val="18"/>
          <w:lang w:val="en-US"/>
        </w:rPr>
      </w:pPr>
    </w:p>
    <w:p w:rsidR="002306E6" w:rsidRPr="002306E6" w:rsidRDefault="002306E6" w:rsidP="002306E6">
      <w:pPr>
        <w:spacing w:after="120" w:line="240" w:lineRule="auto"/>
        <w:ind w:left="142"/>
        <w:contextualSpacing/>
        <w:jc w:val="both"/>
        <w:rPr>
          <w:rFonts w:ascii="Arial" w:eastAsia="Calibri" w:hAnsi="Arial" w:cs="Arial"/>
          <w:b/>
          <w:sz w:val="18"/>
          <w:szCs w:val="18"/>
        </w:rPr>
      </w:pPr>
      <w:r w:rsidRPr="002306E6">
        <w:rPr>
          <w:rFonts w:ascii="Arial" w:eastAsia="Calibri" w:hAnsi="Arial" w:cs="Arial"/>
          <w:b/>
          <w:sz w:val="18"/>
          <w:szCs w:val="18"/>
        </w:rPr>
        <w:t>Область применения</w:t>
      </w:r>
    </w:p>
    <w:p w:rsidR="002306E6" w:rsidRPr="002306E6" w:rsidRDefault="002306E6" w:rsidP="002306E6">
      <w:pPr>
        <w:spacing w:after="120" w:line="256" w:lineRule="auto"/>
        <w:ind w:left="142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2306E6">
        <w:rPr>
          <w:rFonts w:ascii="Arial" w:eastAsia="Calibri" w:hAnsi="Arial" w:cs="Arial"/>
          <w:sz w:val="18"/>
          <w:szCs w:val="18"/>
        </w:rPr>
        <w:t>BIOTUM® PG входит в состав различных типов горячих асфальтобетонных смесей для строительства, реконструкции и ремонта дорожных покрытий. Ассортимент марок служит для точного подбора заданных характеристик состава смеси с учетом климатических условий, предполагаемой нагрузки и скорости движения. Такая оптимизация делает возможным увеличение безаварийного срока службы покрытий на 20-30 %.</w:t>
      </w:r>
    </w:p>
    <w:p w:rsidR="00445A02" w:rsidRDefault="00445A0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421CE6" w:rsidRPr="00423A75" w:rsidRDefault="00421CE6" w:rsidP="00423A75">
      <w:pPr>
        <w:pStyle w:val="a7"/>
        <w:spacing w:after="120"/>
        <w:ind w:left="142"/>
        <w:jc w:val="both"/>
        <w:rPr>
          <w:rFonts w:ascii="Arial" w:hAnsi="Arial" w:cs="Arial"/>
          <w:sz w:val="18"/>
          <w:szCs w:val="18"/>
        </w:rPr>
      </w:pPr>
    </w:p>
    <w:p w:rsidR="004370CA" w:rsidRPr="004370CA" w:rsidRDefault="004370CA" w:rsidP="004370CA">
      <w:pPr>
        <w:pStyle w:val="a7"/>
        <w:spacing w:after="120" w:line="240" w:lineRule="auto"/>
        <w:ind w:left="142"/>
        <w:jc w:val="both"/>
        <w:rPr>
          <w:rFonts w:ascii="Arial" w:hAnsi="Arial" w:cs="Arial"/>
          <w:b/>
          <w:sz w:val="18"/>
          <w:szCs w:val="18"/>
        </w:rPr>
      </w:pPr>
      <w:r w:rsidRPr="004370CA">
        <w:rPr>
          <w:rFonts w:ascii="Arial" w:hAnsi="Arial" w:cs="Arial"/>
          <w:b/>
          <w:sz w:val="18"/>
          <w:szCs w:val="18"/>
        </w:rPr>
        <w:t>Инструкция по применению</w:t>
      </w:r>
    </w:p>
    <w:p w:rsidR="00BC1419" w:rsidRPr="004370CA" w:rsidRDefault="004370CA" w:rsidP="004370CA">
      <w:pPr>
        <w:pStyle w:val="a7"/>
        <w:spacing w:after="120" w:line="240" w:lineRule="auto"/>
        <w:ind w:left="142"/>
        <w:jc w:val="both"/>
        <w:rPr>
          <w:rFonts w:ascii="Arial" w:hAnsi="Arial" w:cs="Arial"/>
          <w:sz w:val="18"/>
          <w:szCs w:val="18"/>
        </w:rPr>
      </w:pPr>
      <w:r w:rsidRPr="004370CA">
        <w:rPr>
          <w:rFonts w:ascii="Arial" w:hAnsi="Arial" w:cs="Arial"/>
          <w:sz w:val="18"/>
          <w:szCs w:val="18"/>
        </w:rPr>
        <w:t>Для достижения наилучшего результата необходим тщательный контроль температуры при изготовлении и укладке асфальтобетонных смесей</w:t>
      </w:r>
    </w:p>
    <w:p w:rsidR="003578A1" w:rsidRPr="00E17A08" w:rsidRDefault="00236D9E" w:rsidP="006172B8">
      <w:pPr>
        <w:pStyle w:val="a7"/>
        <w:spacing w:after="120" w:line="240" w:lineRule="auto"/>
        <w:ind w:left="142"/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>
        <w:rPr>
          <w:rFonts w:ascii="Arial" w:hAnsi="Arial" w:cs="Arial"/>
          <w:b/>
          <w:color w:val="000000" w:themeColor="text1"/>
          <w:sz w:val="18"/>
          <w:szCs w:val="18"/>
        </w:rPr>
        <w:t>Технологические температуры</w:t>
      </w:r>
    </w:p>
    <w:tbl>
      <w:tblPr>
        <w:tblStyle w:val="ab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4854"/>
        <w:gridCol w:w="957"/>
        <w:gridCol w:w="957"/>
        <w:gridCol w:w="957"/>
        <w:gridCol w:w="957"/>
        <w:gridCol w:w="957"/>
      </w:tblGrid>
      <w:tr w:rsidR="0028761A" w:rsidTr="00445A02">
        <w:trPr>
          <w:trHeight w:val="192"/>
          <w:jc w:val="right"/>
        </w:trPr>
        <w:tc>
          <w:tcPr>
            <w:tcW w:w="4854" w:type="dxa"/>
            <w:vMerge w:val="restart"/>
            <w:vAlign w:val="center"/>
          </w:tcPr>
          <w:p w:rsidR="0028761A" w:rsidRDefault="0028761A" w:rsidP="006312D8">
            <w:pPr>
              <w:pStyle w:val="a7"/>
              <w:spacing w:after="120"/>
              <w:ind w:left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Технологический процесс </w:t>
            </w:r>
          </w:p>
        </w:tc>
        <w:tc>
          <w:tcPr>
            <w:tcW w:w="4785" w:type="dxa"/>
            <w:gridSpan w:val="5"/>
            <w:vAlign w:val="center"/>
          </w:tcPr>
          <w:p w:rsidR="0028761A" w:rsidRPr="0028761A" w:rsidRDefault="0028761A" w:rsidP="0028761A">
            <w:pPr>
              <w:pStyle w:val="a7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Марка вяжущего</w:t>
            </w:r>
          </w:p>
        </w:tc>
      </w:tr>
      <w:tr w:rsidR="00336BA4" w:rsidTr="00554E2F">
        <w:trPr>
          <w:trHeight w:val="197"/>
          <w:jc w:val="right"/>
        </w:trPr>
        <w:tc>
          <w:tcPr>
            <w:tcW w:w="4854" w:type="dxa"/>
            <w:vMerge/>
          </w:tcPr>
          <w:p w:rsidR="00336BA4" w:rsidRPr="00D719FC" w:rsidRDefault="00336BA4" w:rsidP="00336BA4">
            <w:pPr>
              <w:pStyle w:val="a7"/>
              <w:spacing w:after="120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57" w:type="dxa"/>
            <w:vAlign w:val="center"/>
          </w:tcPr>
          <w:p w:rsidR="00336BA4" w:rsidRPr="00D075A7" w:rsidRDefault="00336BA4" w:rsidP="00336B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 xml:space="preserve">PG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82</w:t>
            </w:r>
            <w:r w:rsidRPr="00D075A7">
              <w:rPr>
                <w:rFonts w:ascii="Arial" w:hAnsi="Arial" w:cs="Arial"/>
                <w:b/>
                <w:sz w:val="18"/>
                <w:szCs w:val="18"/>
              </w:rPr>
              <w:t>-10</w:t>
            </w:r>
          </w:p>
        </w:tc>
        <w:tc>
          <w:tcPr>
            <w:tcW w:w="957" w:type="dxa"/>
            <w:vAlign w:val="center"/>
          </w:tcPr>
          <w:p w:rsidR="00336BA4" w:rsidRPr="00D075A7" w:rsidRDefault="00336BA4" w:rsidP="00336BA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 xml:space="preserve">PG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82</w:t>
            </w:r>
            <w:r w:rsidRPr="00D075A7">
              <w:rPr>
                <w:rFonts w:ascii="Arial" w:hAnsi="Arial" w:cs="Arial"/>
                <w:b/>
                <w:sz w:val="18"/>
                <w:szCs w:val="18"/>
              </w:rPr>
              <w:t>-16</w:t>
            </w:r>
          </w:p>
        </w:tc>
        <w:tc>
          <w:tcPr>
            <w:tcW w:w="957" w:type="dxa"/>
            <w:vAlign w:val="center"/>
          </w:tcPr>
          <w:p w:rsidR="00336BA4" w:rsidRPr="00D075A7" w:rsidRDefault="00336BA4" w:rsidP="00336BA4">
            <w:pPr>
              <w:pStyle w:val="a7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 xml:space="preserve">PG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82</w:t>
            </w:r>
            <w:r w:rsidRPr="00D075A7">
              <w:rPr>
                <w:rFonts w:ascii="Arial" w:hAnsi="Arial" w:cs="Arial"/>
                <w:b/>
                <w:sz w:val="18"/>
                <w:szCs w:val="18"/>
              </w:rPr>
              <w:t>-22</w:t>
            </w:r>
          </w:p>
        </w:tc>
        <w:tc>
          <w:tcPr>
            <w:tcW w:w="957" w:type="dxa"/>
            <w:vAlign w:val="center"/>
          </w:tcPr>
          <w:p w:rsidR="00336BA4" w:rsidRPr="00D075A7" w:rsidRDefault="00336BA4" w:rsidP="00336BA4">
            <w:pPr>
              <w:pStyle w:val="a7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 xml:space="preserve">PG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82</w:t>
            </w:r>
            <w:r w:rsidRPr="00D075A7">
              <w:rPr>
                <w:rFonts w:ascii="Arial" w:hAnsi="Arial" w:cs="Arial"/>
                <w:b/>
                <w:sz w:val="18"/>
                <w:szCs w:val="18"/>
              </w:rPr>
              <w:t>-28</w:t>
            </w:r>
          </w:p>
        </w:tc>
        <w:tc>
          <w:tcPr>
            <w:tcW w:w="957" w:type="dxa"/>
            <w:vAlign w:val="center"/>
          </w:tcPr>
          <w:p w:rsidR="00336BA4" w:rsidRPr="00D075A7" w:rsidRDefault="00336BA4" w:rsidP="00336BA4">
            <w:pPr>
              <w:pStyle w:val="a7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075A7">
              <w:rPr>
                <w:rFonts w:ascii="Arial" w:hAnsi="Arial" w:cs="Arial"/>
                <w:b/>
                <w:sz w:val="18"/>
                <w:szCs w:val="18"/>
              </w:rPr>
              <w:t xml:space="preserve">PG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82</w:t>
            </w:r>
            <w:r w:rsidRPr="00D075A7">
              <w:rPr>
                <w:rFonts w:ascii="Arial" w:hAnsi="Arial" w:cs="Arial"/>
                <w:b/>
                <w:sz w:val="18"/>
                <w:szCs w:val="18"/>
              </w:rPr>
              <w:t>-34</w:t>
            </w:r>
          </w:p>
        </w:tc>
      </w:tr>
      <w:tr w:rsidR="00554E2F" w:rsidTr="00554E2F">
        <w:trPr>
          <w:trHeight w:val="414"/>
          <w:jc w:val="right"/>
        </w:trPr>
        <w:tc>
          <w:tcPr>
            <w:tcW w:w="4854" w:type="dxa"/>
          </w:tcPr>
          <w:p w:rsidR="00554E2F" w:rsidRPr="003A2C50" w:rsidRDefault="00554E2F" w:rsidP="001228B1">
            <w:pPr>
              <w:pStyle w:val="a7"/>
              <w:spacing w:after="120"/>
              <w:ind w:left="0"/>
              <w:rPr>
                <w:rFonts w:ascii="Arial" w:hAnsi="Arial" w:cs="Arial"/>
                <w:sz w:val="18"/>
                <w:szCs w:val="18"/>
              </w:rPr>
            </w:pPr>
            <w:r w:rsidRPr="003A2C50">
              <w:rPr>
                <w:rFonts w:ascii="Arial" w:hAnsi="Arial" w:cs="Arial"/>
                <w:sz w:val="18"/>
                <w:szCs w:val="18"/>
              </w:rPr>
              <w:t xml:space="preserve">Максимальная температура </w:t>
            </w:r>
            <w:r>
              <w:rPr>
                <w:rFonts w:ascii="Arial" w:hAnsi="Arial" w:cs="Arial"/>
                <w:sz w:val="18"/>
                <w:szCs w:val="18"/>
              </w:rPr>
              <w:t xml:space="preserve">нагрева, </w:t>
            </w:r>
            <w:r w:rsidRPr="00554E2F"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957" w:type="dxa"/>
          </w:tcPr>
          <w:p w:rsidR="00554E2F" w:rsidRPr="006312D8" w:rsidRDefault="00554E2F" w:rsidP="001228B1">
            <w:pPr>
              <w:pStyle w:val="a7"/>
              <w:spacing w:after="120"/>
              <w:ind w:lef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A2C50">
              <w:rPr>
                <w:rFonts w:ascii="Arial" w:hAnsi="Arial" w:cs="Arial"/>
                <w:sz w:val="18"/>
                <w:szCs w:val="18"/>
              </w:rPr>
              <w:t>18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957" w:type="dxa"/>
          </w:tcPr>
          <w:p w:rsidR="00554E2F" w:rsidRPr="003A2C50" w:rsidRDefault="00554E2F" w:rsidP="001228B1">
            <w:pPr>
              <w:pStyle w:val="a7"/>
              <w:spacing w:after="12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2C50">
              <w:rPr>
                <w:rFonts w:ascii="Arial" w:hAnsi="Arial" w:cs="Arial"/>
                <w:sz w:val="18"/>
                <w:szCs w:val="18"/>
              </w:rPr>
              <w:t>185</w:t>
            </w:r>
          </w:p>
        </w:tc>
        <w:tc>
          <w:tcPr>
            <w:tcW w:w="957" w:type="dxa"/>
          </w:tcPr>
          <w:p w:rsidR="00554E2F" w:rsidRPr="002306E6" w:rsidRDefault="00554E2F" w:rsidP="001228B1">
            <w:pPr>
              <w:pStyle w:val="a7"/>
              <w:spacing w:after="12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06E6">
              <w:rPr>
                <w:rFonts w:ascii="Arial" w:hAnsi="Arial" w:cs="Arial"/>
                <w:sz w:val="18"/>
                <w:szCs w:val="18"/>
              </w:rPr>
              <w:t>185</w:t>
            </w:r>
          </w:p>
        </w:tc>
        <w:tc>
          <w:tcPr>
            <w:tcW w:w="957" w:type="dxa"/>
          </w:tcPr>
          <w:p w:rsidR="00554E2F" w:rsidRPr="002306E6" w:rsidRDefault="00554E2F" w:rsidP="001228B1">
            <w:pPr>
              <w:pStyle w:val="a7"/>
              <w:spacing w:after="12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06E6">
              <w:rPr>
                <w:rFonts w:ascii="Arial" w:hAnsi="Arial" w:cs="Arial"/>
                <w:sz w:val="18"/>
                <w:szCs w:val="18"/>
              </w:rPr>
              <w:t>185</w:t>
            </w:r>
          </w:p>
        </w:tc>
        <w:tc>
          <w:tcPr>
            <w:tcW w:w="957" w:type="dxa"/>
          </w:tcPr>
          <w:p w:rsidR="00554E2F" w:rsidRPr="003A2C50" w:rsidRDefault="00554E2F" w:rsidP="001228B1">
            <w:pPr>
              <w:pStyle w:val="a7"/>
              <w:spacing w:after="120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312D8">
              <w:rPr>
                <w:rFonts w:ascii="Arial" w:hAnsi="Arial" w:cs="Arial"/>
                <w:sz w:val="18"/>
                <w:szCs w:val="18"/>
              </w:rPr>
              <w:t>185</w:t>
            </w:r>
          </w:p>
        </w:tc>
      </w:tr>
      <w:tr w:rsidR="00554E2F" w:rsidTr="00554E2F">
        <w:trPr>
          <w:trHeight w:val="414"/>
          <w:jc w:val="right"/>
        </w:trPr>
        <w:tc>
          <w:tcPr>
            <w:tcW w:w="4854" w:type="dxa"/>
          </w:tcPr>
          <w:p w:rsidR="00554E2F" w:rsidRPr="0028761A" w:rsidRDefault="00554E2F" w:rsidP="001228B1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Температура перекачки битума, мин, </w:t>
            </w:r>
            <w:r w:rsidRPr="0028761A">
              <w:rPr>
                <w:rFonts w:ascii="Arial" w:hAnsi="Arial" w:cs="Arial"/>
                <w:sz w:val="18"/>
                <w:szCs w:val="18"/>
              </w:rPr>
              <w:t>°</w:t>
            </w:r>
            <w:r>
              <w:rPr>
                <w:rFonts w:ascii="Arial" w:hAnsi="Arial"/>
                <w:sz w:val="18"/>
                <w:szCs w:val="18"/>
                <w:lang w:val="en-US"/>
              </w:rPr>
              <w:t>C</w:t>
            </w:r>
          </w:p>
        </w:tc>
        <w:tc>
          <w:tcPr>
            <w:tcW w:w="957" w:type="dxa"/>
          </w:tcPr>
          <w:p w:rsidR="00554E2F" w:rsidRPr="00892D3B" w:rsidRDefault="00554E2F" w:rsidP="001228B1">
            <w:pPr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1</w:t>
            </w:r>
            <w:r w:rsidR="00892D3B">
              <w:rPr>
                <w:rFonts w:ascii="Arial" w:hAnsi="Arial"/>
                <w:sz w:val="18"/>
                <w:szCs w:val="18"/>
                <w:lang w:val="en-US"/>
              </w:rPr>
              <w:t>30</w:t>
            </w:r>
          </w:p>
        </w:tc>
        <w:tc>
          <w:tcPr>
            <w:tcW w:w="957" w:type="dxa"/>
          </w:tcPr>
          <w:p w:rsidR="00554E2F" w:rsidRPr="005530D4" w:rsidRDefault="00554E2F" w:rsidP="001228B1">
            <w:pPr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1</w:t>
            </w:r>
            <w:r>
              <w:rPr>
                <w:rFonts w:ascii="Arial" w:hAnsi="Arial"/>
                <w:sz w:val="18"/>
                <w:szCs w:val="18"/>
              </w:rPr>
              <w:t>35</w:t>
            </w:r>
          </w:p>
        </w:tc>
        <w:tc>
          <w:tcPr>
            <w:tcW w:w="957" w:type="dxa"/>
          </w:tcPr>
          <w:p w:rsidR="00554E2F" w:rsidRPr="002306E6" w:rsidRDefault="00554E2F" w:rsidP="001228B1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2306E6">
              <w:rPr>
                <w:rFonts w:ascii="Arial" w:hAnsi="Arial"/>
                <w:sz w:val="18"/>
                <w:szCs w:val="18"/>
              </w:rPr>
              <w:t>140</w:t>
            </w:r>
          </w:p>
        </w:tc>
        <w:tc>
          <w:tcPr>
            <w:tcW w:w="957" w:type="dxa"/>
          </w:tcPr>
          <w:p w:rsidR="00554E2F" w:rsidRPr="002306E6" w:rsidRDefault="00554E2F" w:rsidP="001228B1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2306E6">
              <w:rPr>
                <w:rFonts w:ascii="Arial" w:hAnsi="Arial"/>
                <w:sz w:val="18"/>
                <w:szCs w:val="18"/>
              </w:rPr>
              <w:t>140</w:t>
            </w:r>
          </w:p>
        </w:tc>
        <w:tc>
          <w:tcPr>
            <w:tcW w:w="957" w:type="dxa"/>
          </w:tcPr>
          <w:p w:rsidR="00554E2F" w:rsidRDefault="00554E2F" w:rsidP="001228B1">
            <w:pPr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145</w:t>
            </w:r>
          </w:p>
        </w:tc>
      </w:tr>
      <w:tr w:rsidR="00554E2F" w:rsidTr="00554E2F">
        <w:trPr>
          <w:trHeight w:val="414"/>
          <w:jc w:val="right"/>
        </w:trPr>
        <w:tc>
          <w:tcPr>
            <w:tcW w:w="4854" w:type="dxa"/>
          </w:tcPr>
          <w:p w:rsidR="00554E2F" w:rsidRPr="009B03B0" w:rsidRDefault="00554E2F" w:rsidP="001228B1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Введение битума в асфальтобетонную смесь, </w:t>
            </w:r>
            <w:r w:rsidRPr="00296567">
              <w:rPr>
                <w:rFonts w:ascii="Arial" w:hAnsi="Arial"/>
                <w:sz w:val="18"/>
                <w:szCs w:val="18"/>
              </w:rPr>
              <w:t>°С</w:t>
            </w:r>
          </w:p>
        </w:tc>
        <w:tc>
          <w:tcPr>
            <w:tcW w:w="957" w:type="dxa"/>
          </w:tcPr>
          <w:p w:rsidR="00554E2F" w:rsidRPr="00892D3B" w:rsidRDefault="00554E2F" w:rsidP="001228B1">
            <w:pPr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</w:rPr>
              <w:t>15</w:t>
            </w:r>
            <w:r w:rsidR="00892D3B">
              <w:rPr>
                <w:rFonts w:ascii="Arial" w:hAnsi="Arial"/>
                <w:sz w:val="18"/>
                <w:szCs w:val="18"/>
                <w:lang w:val="en-US"/>
              </w:rPr>
              <w:t>5</w:t>
            </w:r>
            <w:r>
              <w:rPr>
                <w:rFonts w:ascii="Arial" w:hAnsi="Arial"/>
                <w:sz w:val="18"/>
                <w:szCs w:val="18"/>
              </w:rPr>
              <w:t>-16</w:t>
            </w:r>
            <w:r w:rsidR="00892D3B">
              <w:rPr>
                <w:rFonts w:ascii="Arial" w:hAnsi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957" w:type="dxa"/>
          </w:tcPr>
          <w:p w:rsidR="00554E2F" w:rsidRPr="00892D3B" w:rsidRDefault="00554E2F" w:rsidP="001228B1">
            <w:pPr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  <w:r w:rsidR="00892D3B">
              <w:rPr>
                <w:rFonts w:ascii="Arial" w:hAnsi="Arial"/>
                <w:sz w:val="18"/>
                <w:szCs w:val="18"/>
                <w:lang w:val="en-US"/>
              </w:rPr>
              <w:t>60</w:t>
            </w:r>
            <w:r>
              <w:rPr>
                <w:rFonts w:ascii="Arial" w:hAnsi="Arial"/>
                <w:sz w:val="18"/>
                <w:szCs w:val="18"/>
              </w:rPr>
              <w:t>-1</w:t>
            </w:r>
            <w:r w:rsidR="00892D3B">
              <w:rPr>
                <w:rFonts w:ascii="Arial" w:hAnsi="Arial"/>
                <w:sz w:val="18"/>
                <w:szCs w:val="18"/>
                <w:lang w:val="en-US"/>
              </w:rPr>
              <w:t>70</w:t>
            </w:r>
          </w:p>
        </w:tc>
        <w:tc>
          <w:tcPr>
            <w:tcW w:w="957" w:type="dxa"/>
          </w:tcPr>
          <w:p w:rsidR="00554E2F" w:rsidRPr="002306E6" w:rsidRDefault="00554E2F" w:rsidP="001228B1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2306E6">
              <w:rPr>
                <w:rFonts w:ascii="Arial" w:hAnsi="Arial"/>
                <w:sz w:val="18"/>
                <w:szCs w:val="18"/>
              </w:rPr>
              <w:t>160-170</w:t>
            </w:r>
          </w:p>
        </w:tc>
        <w:tc>
          <w:tcPr>
            <w:tcW w:w="957" w:type="dxa"/>
          </w:tcPr>
          <w:p w:rsidR="00554E2F" w:rsidRPr="002306E6" w:rsidRDefault="00554E2F" w:rsidP="001228B1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2306E6">
              <w:rPr>
                <w:rFonts w:ascii="Arial" w:hAnsi="Arial"/>
                <w:sz w:val="18"/>
                <w:szCs w:val="18"/>
              </w:rPr>
              <w:t>165-175</w:t>
            </w:r>
          </w:p>
        </w:tc>
        <w:tc>
          <w:tcPr>
            <w:tcW w:w="957" w:type="dxa"/>
          </w:tcPr>
          <w:p w:rsidR="00554E2F" w:rsidRPr="00B7541C" w:rsidRDefault="00B7541C" w:rsidP="001228B1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185</w:t>
            </w:r>
            <w:r w:rsidR="00DA0C48">
              <w:rPr>
                <w:rFonts w:ascii="Arial" w:hAnsi="Arial"/>
                <w:sz w:val="18"/>
                <w:szCs w:val="18"/>
              </w:rPr>
              <w:t>-175</w:t>
            </w:r>
          </w:p>
        </w:tc>
      </w:tr>
      <w:tr w:rsidR="00554E2F" w:rsidTr="00554E2F">
        <w:trPr>
          <w:trHeight w:val="414"/>
          <w:jc w:val="right"/>
        </w:trPr>
        <w:tc>
          <w:tcPr>
            <w:tcW w:w="4854" w:type="dxa"/>
          </w:tcPr>
          <w:p w:rsidR="00554E2F" w:rsidRDefault="00554E2F" w:rsidP="001228B1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Температура асфальтобетонной смеси, в ковше укладчика, мин, </w:t>
            </w:r>
            <w:r w:rsidRPr="0028761A">
              <w:rPr>
                <w:rFonts w:ascii="Arial" w:hAnsi="Arial" w:cs="Arial"/>
                <w:sz w:val="18"/>
                <w:szCs w:val="18"/>
              </w:rPr>
              <w:t>°С</w:t>
            </w:r>
          </w:p>
        </w:tc>
        <w:tc>
          <w:tcPr>
            <w:tcW w:w="957" w:type="dxa"/>
          </w:tcPr>
          <w:p w:rsidR="00554E2F" w:rsidRPr="00892D3B" w:rsidRDefault="00554E2F" w:rsidP="001228B1">
            <w:pPr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</w:rPr>
              <w:t>14</w:t>
            </w:r>
            <w:r w:rsidR="00892D3B">
              <w:rPr>
                <w:rFonts w:ascii="Arial" w:hAnsi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957" w:type="dxa"/>
          </w:tcPr>
          <w:p w:rsidR="00554E2F" w:rsidRPr="00892D3B" w:rsidRDefault="00554E2F" w:rsidP="001228B1">
            <w:pPr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  <w:r w:rsidR="00892D3B">
              <w:rPr>
                <w:rFonts w:ascii="Arial" w:hAnsi="Arial"/>
                <w:sz w:val="18"/>
                <w:szCs w:val="18"/>
                <w:lang w:val="en-US"/>
              </w:rPr>
              <w:t>50</w:t>
            </w:r>
          </w:p>
        </w:tc>
        <w:tc>
          <w:tcPr>
            <w:tcW w:w="957" w:type="dxa"/>
          </w:tcPr>
          <w:p w:rsidR="00554E2F" w:rsidRPr="002306E6" w:rsidRDefault="00554E2F" w:rsidP="001228B1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2306E6">
              <w:rPr>
                <w:rFonts w:ascii="Arial" w:hAnsi="Arial"/>
                <w:sz w:val="18"/>
                <w:szCs w:val="18"/>
              </w:rPr>
              <w:t>150</w:t>
            </w:r>
          </w:p>
        </w:tc>
        <w:tc>
          <w:tcPr>
            <w:tcW w:w="957" w:type="dxa"/>
          </w:tcPr>
          <w:p w:rsidR="00554E2F" w:rsidRPr="002306E6" w:rsidRDefault="00554E2F" w:rsidP="001228B1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2306E6">
              <w:rPr>
                <w:rFonts w:ascii="Arial" w:hAnsi="Arial"/>
                <w:sz w:val="18"/>
                <w:szCs w:val="18"/>
              </w:rPr>
              <w:t>155</w:t>
            </w:r>
          </w:p>
        </w:tc>
        <w:tc>
          <w:tcPr>
            <w:tcW w:w="957" w:type="dxa"/>
          </w:tcPr>
          <w:p w:rsidR="00554E2F" w:rsidRPr="006312D8" w:rsidRDefault="00554E2F" w:rsidP="001228B1">
            <w:pPr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160</w:t>
            </w:r>
          </w:p>
        </w:tc>
      </w:tr>
      <w:tr w:rsidR="00554E2F" w:rsidTr="00554E2F">
        <w:trPr>
          <w:trHeight w:val="414"/>
          <w:jc w:val="right"/>
        </w:trPr>
        <w:tc>
          <w:tcPr>
            <w:tcW w:w="4854" w:type="dxa"/>
          </w:tcPr>
          <w:p w:rsidR="00554E2F" w:rsidRDefault="00554E2F" w:rsidP="001228B1">
            <w:pPr>
              <w:pStyle w:val="a7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Завершение уплотнения асфальтобетонной смеси, мин, </w:t>
            </w:r>
            <w:r w:rsidRPr="00296567">
              <w:rPr>
                <w:rFonts w:ascii="Arial" w:hAnsi="Arial"/>
                <w:sz w:val="18"/>
                <w:szCs w:val="18"/>
              </w:rPr>
              <w:t>°С</w:t>
            </w:r>
          </w:p>
        </w:tc>
        <w:tc>
          <w:tcPr>
            <w:tcW w:w="957" w:type="dxa"/>
          </w:tcPr>
          <w:p w:rsidR="00554E2F" w:rsidRPr="00892D3B" w:rsidRDefault="00554E2F" w:rsidP="001228B1">
            <w:pPr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</w:rPr>
              <w:t>11</w:t>
            </w:r>
            <w:r w:rsidR="00892D3B">
              <w:rPr>
                <w:rFonts w:ascii="Arial" w:hAnsi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957" w:type="dxa"/>
          </w:tcPr>
          <w:p w:rsidR="00554E2F" w:rsidRDefault="00554E2F" w:rsidP="001228B1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  <w:r w:rsidR="00892D3B">
              <w:rPr>
                <w:rFonts w:ascii="Arial" w:hAnsi="Arial"/>
                <w:sz w:val="18"/>
                <w:szCs w:val="18"/>
                <w:lang w:val="en-US"/>
              </w:rPr>
              <w:t>2</w:t>
            </w:r>
            <w:r>
              <w:rPr>
                <w:rFonts w:ascii="Arial" w:hAnsi="Arial"/>
                <w:sz w:val="18"/>
                <w:szCs w:val="18"/>
              </w:rPr>
              <w:t>0</w:t>
            </w:r>
          </w:p>
        </w:tc>
        <w:tc>
          <w:tcPr>
            <w:tcW w:w="957" w:type="dxa"/>
          </w:tcPr>
          <w:p w:rsidR="00554E2F" w:rsidRPr="002306E6" w:rsidRDefault="00554E2F" w:rsidP="001228B1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2306E6">
              <w:rPr>
                <w:rFonts w:ascii="Arial" w:hAnsi="Arial"/>
                <w:sz w:val="18"/>
                <w:szCs w:val="18"/>
              </w:rPr>
              <w:t>1</w:t>
            </w:r>
            <w:r w:rsidR="005559E0" w:rsidRPr="002306E6">
              <w:rPr>
                <w:rFonts w:ascii="Arial" w:hAnsi="Arial"/>
                <w:sz w:val="18"/>
                <w:szCs w:val="18"/>
              </w:rPr>
              <w:t>20</w:t>
            </w:r>
          </w:p>
        </w:tc>
        <w:tc>
          <w:tcPr>
            <w:tcW w:w="957" w:type="dxa"/>
          </w:tcPr>
          <w:p w:rsidR="00554E2F" w:rsidRPr="002306E6" w:rsidRDefault="00554E2F" w:rsidP="001228B1">
            <w:pPr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 w:rsidRPr="002306E6">
              <w:rPr>
                <w:rFonts w:ascii="Arial" w:hAnsi="Arial"/>
                <w:sz w:val="18"/>
                <w:szCs w:val="18"/>
              </w:rPr>
              <w:t>12</w:t>
            </w:r>
            <w:r w:rsidR="005559E0" w:rsidRPr="002306E6">
              <w:rPr>
                <w:rFonts w:ascii="Arial" w:hAnsi="Arial"/>
                <w:sz w:val="18"/>
                <w:szCs w:val="18"/>
              </w:rPr>
              <w:t>5</w:t>
            </w:r>
          </w:p>
        </w:tc>
        <w:tc>
          <w:tcPr>
            <w:tcW w:w="957" w:type="dxa"/>
          </w:tcPr>
          <w:p w:rsidR="00554E2F" w:rsidRPr="006312D8" w:rsidRDefault="00554E2F" w:rsidP="001228B1">
            <w:pPr>
              <w:jc w:val="center"/>
              <w:rPr>
                <w:rFonts w:ascii="Arial" w:hAnsi="Arial"/>
                <w:sz w:val="18"/>
                <w:szCs w:val="18"/>
                <w:lang w:val="en-US"/>
              </w:rPr>
            </w:pPr>
            <w:r>
              <w:rPr>
                <w:rFonts w:ascii="Arial" w:hAnsi="Arial"/>
                <w:sz w:val="18"/>
                <w:szCs w:val="18"/>
                <w:lang w:val="en-US"/>
              </w:rPr>
              <w:t>1</w:t>
            </w:r>
            <w:r w:rsidR="009B7E91">
              <w:rPr>
                <w:rFonts w:ascii="Arial" w:hAnsi="Arial"/>
                <w:sz w:val="18"/>
                <w:szCs w:val="18"/>
                <w:lang w:val="en-US"/>
              </w:rPr>
              <w:t>30</w:t>
            </w:r>
          </w:p>
        </w:tc>
      </w:tr>
    </w:tbl>
    <w:p w:rsidR="006172B8" w:rsidRDefault="006172B8" w:rsidP="00F83D68">
      <w:pPr>
        <w:pStyle w:val="a7"/>
        <w:tabs>
          <w:tab w:val="left" w:pos="8280"/>
        </w:tabs>
        <w:spacing w:after="120" w:line="240" w:lineRule="auto"/>
        <w:ind w:left="142"/>
        <w:rPr>
          <w:rFonts w:ascii="Arial" w:hAnsi="Arial" w:cs="Arial"/>
          <w:b/>
          <w:sz w:val="18"/>
          <w:szCs w:val="18"/>
        </w:rPr>
      </w:pPr>
    </w:p>
    <w:p w:rsidR="002306E6" w:rsidRPr="002306E6" w:rsidRDefault="002306E6" w:rsidP="002306E6">
      <w:pPr>
        <w:tabs>
          <w:tab w:val="left" w:pos="8280"/>
        </w:tabs>
        <w:spacing w:after="120" w:line="240" w:lineRule="auto"/>
        <w:ind w:left="142"/>
        <w:contextualSpacing/>
        <w:rPr>
          <w:rFonts w:ascii="Arial" w:eastAsia="Calibri" w:hAnsi="Arial" w:cs="Arial"/>
          <w:b/>
          <w:sz w:val="18"/>
          <w:szCs w:val="18"/>
          <w:lang w:val="en-US"/>
        </w:rPr>
      </w:pPr>
      <w:bookmarkStart w:id="2" w:name="_Hlk502157109"/>
      <w:r w:rsidRPr="002306E6">
        <w:rPr>
          <w:rFonts w:ascii="Arial" w:eastAsia="Calibri" w:hAnsi="Arial" w:cs="Arial"/>
          <w:b/>
          <w:sz w:val="18"/>
          <w:szCs w:val="18"/>
        </w:rPr>
        <w:t>Хранение и транспортировка</w:t>
      </w:r>
    </w:p>
    <w:p w:rsidR="002306E6" w:rsidRPr="002306E6" w:rsidRDefault="002306E6" w:rsidP="002306E6">
      <w:pPr>
        <w:tabs>
          <w:tab w:val="left" w:pos="8280"/>
        </w:tabs>
        <w:spacing w:after="120" w:line="240" w:lineRule="auto"/>
        <w:ind w:left="142"/>
        <w:contextualSpacing/>
        <w:rPr>
          <w:rFonts w:ascii="Arial" w:eastAsia="Calibri" w:hAnsi="Arial" w:cs="Arial"/>
          <w:b/>
          <w:sz w:val="18"/>
          <w:szCs w:val="18"/>
        </w:rPr>
      </w:pPr>
      <w:r w:rsidRPr="002306E6">
        <w:rPr>
          <w:rFonts w:ascii="Arial" w:eastAsia="Calibri" w:hAnsi="Arial" w:cs="Arial"/>
          <w:b/>
          <w:sz w:val="18"/>
          <w:szCs w:val="18"/>
        </w:rPr>
        <w:t>В холодном виде</w:t>
      </w:r>
    </w:p>
    <w:p w:rsidR="002306E6" w:rsidRDefault="002306E6" w:rsidP="002306E6">
      <w:pPr>
        <w:tabs>
          <w:tab w:val="left" w:pos="8280"/>
        </w:tabs>
        <w:spacing w:after="120" w:line="240" w:lineRule="auto"/>
        <w:ind w:left="142"/>
        <w:contextualSpacing/>
        <w:rPr>
          <w:rFonts w:ascii="Arial" w:eastAsia="Calibri" w:hAnsi="Arial" w:cs="Arial"/>
          <w:sz w:val="18"/>
          <w:szCs w:val="18"/>
        </w:rPr>
      </w:pPr>
      <w:r w:rsidRPr="002306E6">
        <w:rPr>
          <w:rFonts w:ascii="Arial" w:eastAsia="Calibri" w:hAnsi="Arial" w:cs="Arial"/>
          <w:sz w:val="18"/>
          <w:szCs w:val="18"/>
        </w:rPr>
        <w:t>Упаковка BIOTUM® PG - запатентованные барабаны из оцинкованной стали вместимостью 240, 260 или 330 кг с маркировкой WWW.BIOTUM.RU по длине шва. Барабаны собираются в модули по 4 штуки на поддоне 1,14х1,14 м. Возможна транспортировка автомобильным, ЖД и морским транспортом.</w:t>
      </w:r>
    </w:p>
    <w:p w:rsidR="000B42D0" w:rsidRPr="002306E6" w:rsidRDefault="000B42D0" w:rsidP="002306E6">
      <w:pPr>
        <w:tabs>
          <w:tab w:val="left" w:pos="8280"/>
        </w:tabs>
        <w:spacing w:after="120" w:line="240" w:lineRule="auto"/>
        <w:ind w:left="142"/>
        <w:contextualSpacing/>
        <w:rPr>
          <w:rFonts w:ascii="Arial" w:eastAsia="Calibri" w:hAnsi="Arial" w:cs="Arial"/>
          <w:sz w:val="18"/>
          <w:szCs w:val="18"/>
        </w:rPr>
      </w:pPr>
      <w:bookmarkStart w:id="3" w:name="_GoBack"/>
      <w:bookmarkEnd w:id="3"/>
    </w:p>
    <w:p w:rsidR="002306E6" w:rsidRPr="002306E6" w:rsidRDefault="002306E6" w:rsidP="002306E6">
      <w:pPr>
        <w:tabs>
          <w:tab w:val="left" w:pos="8280"/>
        </w:tabs>
        <w:spacing w:after="0" w:line="240" w:lineRule="auto"/>
        <w:ind w:left="142"/>
        <w:contextualSpacing/>
        <w:jc w:val="center"/>
        <w:rPr>
          <w:rFonts w:ascii="Arial" w:eastAsia="Calibri" w:hAnsi="Arial" w:cs="Arial"/>
          <w:b/>
          <w:sz w:val="18"/>
          <w:szCs w:val="18"/>
        </w:rPr>
      </w:pPr>
      <w:r w:rsidRPr="002306E6">
        <w:rPr>
          <w:rFonts w:ascii="Arial" w:eastAsia="Calibri" w:hAnsi="Arial" w:cs="Arial"/>
          <w:b/>
          <w:sz w:val="18"/>
          <w:szCs w:val="18"/>
        </w:rPr>
        <w:t>Транспортировка BIOTUM® PG в холодном виде</w:t>
      </w:r>
    </w:p>
    <w:tbl>
      <w:tblPr>
        <w:tblStyle w:val="TableNormal1"/>
        <w:tblW w:w="787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000000"/>
          <w:insideV w:val="single" w:sz="8" w:space="0" w:color="000000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4157"/>
        <w:gridCol w:w="1859"/>
        <w:gridCol w:w="1859"/>
      </w:tblGrid>
      <w:tr w:rsidR="002306E6" w:rsidRPr="002306E6" w:rsidTr="002306E6">
        <w:trPr>
          <w:trHeight w:val="596"/>
          <w:tblHeader/>
          <w:jc w:val="center"/>
        </w:trPr>
        <w:tc>
          <w:tcPr>
            <w:tcW w:w="4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tabs>
                <w:tab w:val="left" w:pos="1440"/>
              </w:tabs>
              <w:suppressAutoHyphens/>
              <w:jc w:val="center"/>
              <w:outlineLvl w:val="0"/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eastAsia="ru-RU"/>
              </w:rPr>
              <w:t>Вид транспорта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eastAsia="ru-RU"/>
              </w:rPr>
              <w:t xml:space="preserve">Вес BIOTUM® </w:t>
            </w:r>
            <w:r w:rsidRPr="002306E6"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val="en-US" w:eastAsia="ru-RU"/>
              </w:rPr>
              <w:t>PG</w:t>
            </w:r>
          </w:p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eastAsia="ru-RU"/>
              </w:rPr>
              <w:t>нетто, кг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eastAsia="ru-RU"/>
              </w:rPr>
              <w:t xml:space="preserve">Вес BIOTUM® </w:t>
            </w:r>
            <w:r w:rsidRPr="002306E6"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val="en-US" w:eastAsia="ru-RU"/>
              </w:rPr>
              <w:t>PG</w:t>
            </w:r>
          </w:p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/>
                <w:color w:val="000000"/>
                <w:sz w:val="18"/>
                <w:szCs w:val="18"/>
                <w:lang w:eastAsia="ru-RU"/>
              </w:rPr>
              <w:t>брутто, кг</w:t>
            </w:r>
          </w:p>
        </w:tc>
      </w:tr>
      <w:tr w:rsidR="002306E6" w:rsidRPr="002306E6" w:rsidTr="002306E6">
        <w:trPr>
          <w:trHeight w:val="253"/>
          <w:jc w:val="center"/>
        </w:trPr>
        <w:tc>
          <w:tcPr>
            <w:tcW w:w="4158" w:type="dxa"/>
            <w:tcBorders>
              <w:top w:val="single" w:sz="6" w:space="0" w:color="000000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  <w:t>Стандартный полуприцеп «Евро»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Cs/>
                <w:color w:val="000000"/>
                <w:sz w:val="18"/>
                <w:szCs w:val="18"/>
                <w:lang w:eastAsia="ru-RU"/>
              </w:rPr>
              <w:t>19200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4" w:space="0" w:color="666666"/>
              <w:bottom w:val="single" w:sz="4" w:space="0" w:color="666666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Cs/>
                <w:color w:val="000000"/>
                <w:sz w:val="18"/>
                <w:szCs w:val="18"/>
                <w:lang w:eastAsia="ru-RU"/>
              </w:rPr>
              <w:t>20380</w:t>
            </w:r>
          </w:p>
        </w:tc>
      </w:tr>
      <w:tr w:rsidR="002306E6" w:rsidRPr="002306E6" w:rsidTr="002306E6">
        <w:trPr>
          <w:trHeight w:val="236"/>
          <w:jc w:val="center"/>
        </w:trPr>
        <w:tc>
          <w:tcPr>
            <w:tcW w:w="415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  <w:t>ISO-контейнер TEU (20 футов)</w:t>
            </w:r>
          </w:p>
        </w:tc>
        <w:tc>
          <w:tcPr>
            <w:tcW w:w="18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Cs/>
                <w:color w:val="000000"/>
                <w:sz w:val="18"/>
                <w:szCs w:val="18"/>
                <w:lang w:eastAsia="ru-RU"/>
              </w:rPr>
              <w:t>20800</w:t>
            </w:r>
          </w:p>
        </w:tc>
        <w:tc>
          <w:tcPr>
            <w:tcW w:w="18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Cs/>
                <w:color w:val="000000"/>
                <w:sz w:val="18"/>
                <w:szCs w:val="18"/>
                <w:lang w:eastAsia="ru-RU"/>
              </w:rPr>
              <w:t>21980</w:t>
            </w:r>
          </w:p>
        </w:tc>
      </w:tr>
      <w:tr w:rsidR="002306E6" w:rsidRPr="002306E6" w:rsidTr="002306E6">
        <w:trPr>
          <w:trHeight w:val="236"/>
          <w:jc w:val="center"/>
        </w:trPr>
        <w:tc>
          <w:tcPr>
            <w:tcW w:w="4158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  <w:t>ISO-контейнер FEU (40 футов)</w:t>
            </w:r>
          </w:p>
        </w:tc>
        <w:tc>
          <w:tcPr>
            <w:tcW w:w="18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Cs/>
                <w:color w:val="000000"/>
                <w:sz w:val="18"/>
                <w:szCs w:val="18"/>
                <w:lang w:eastAsia="ru-RU"/>
              </w:rPr>
              <w:t>25080</w:t>
            </w:r>
          </w:p>
        </w:tc>
        <w:tc>
          <w:tcPr>
            <w:tcW w:w="1859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Cs/>
                <w:color w:val="000000"/>
                <w:sz w:val="18"/>
                <w:szCs w:val="18"/>
                <w:lang w:eastAsia="ru-RU"/>
              </w:rPr>
              <w:t>26201</w:t>
            </w:r>
          </w:p>
        </w:tc>
      </w:tr>
      <w:tr w:rsidR="002306E6" w:rsidRPr="002306E6" w:rsidTr="002306E6">
        <w:trPr>
          <w:trHeight w:val="255"/>
          <w:jc w:val="center"/>
        </w:trPr>
        <w:tc>
          <w:tcPr>
            <w:tcW w:w="4158" w:type="dxa"/>
            <w:tcBorders>
              <w:top w:val="single" w:sz="4" w:space="0" w:color="666666"/>
              <w:left w:val="single" w:sz="4" w:space="0" w:color="666666"/>
              <w:bottom w:val="single" w:sz="6" w:space="0" w:color="000000"/>
              <w:right w:val="single" w:sz="4" w:space="0" w:color="666666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  <w:t>Крытый ЖД вагон</w:t>
            </w:r>
            <w:r w:rsidRPr="002306E6">
              <w:rPr>
                <w:rFonts w:ascii="Arial" w:eastAsia="Helvetica" w:hAnsi="Arial" w:cs="Arial"/>
                <w:sz w:val="18"/>
                <w:szCs w:val="18"/>
                <w:lang w:eastAsia="ru-RU"/>
              </w:rPr>
              <w:t>, модель 11-280</w:t>
            </w:r>
          </w:p>
        </w:tc>
        <w:tc>
          <w:tcPr>
            <w:tcW w:w="1859" w:type="dxa"/>
            <w:tcBorders>
              <w:top w:val="single" w:sz="4" w:space="0" w:color="666666"/>
              <w:left w:val="single" w:sz="4" w:space="0" w:color="666666"/>
              <w:bottom w:val="single" w:sz="6" w:space="0" w:color="000000"/>
              <w:right w:val="single" w:sz="4" w:space="0" w:color="666666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Cs/>
                <w:color w:val="000000"/>
                <w:sz w:val="18"/>
                <w:szCs w:val="18"/>
                <w:lang w:eastAsia="ru-RU"/>
              </w:rPr>
              <w:t>64160</w:t>
            </w:r>
          </w:p>
        </w:tc>
        <w:tc>
          <w:tcPr>
            <w:tcW w:w="1859" w:type="dxa"/>
            <w:tcBorders>
              <w:top w:val="single" w:sz="4" w:space="0" w:color="666666"/>
              <w:left w:val="single" w:sz="4" w:space="0" w:color="666666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2306E6" w:rsidRPr="002306E6" w:rsidRDefault="002306E6" w:rsidP="002306E6">
            <w:pPr>
              <w:suppressAutoHyphens/>
              <w:jc w:val="center"/>
              <w:outlineLvl w:val="0"/>
              <w:rPr>
                <w:rFonts w:ascii="Arial" w:eastAsia="Helvetica" w:hAnsi="Arial" w:cs="Arial"/>
                <w:color w:val="000000"/>
                <w:sz w:val="18"/>
                <w:szCs w:val="18"/>
                <w:lang w:eastAsia="ru-RU"/>
              </w:rPr>
            </w:pPr>
            <w:r w:rsidRPr="002306E6">
              <w:rPr>
                <w:rFonts w:ascii="Arial" w:eastAsia="Helvetica" w:hAnsi="Arial" w:cs="Arial"/>
                <w:bCs/>
                <w:color w:val="000000"/>
                <w:sz w:val="18"/>
                <w:szCs w:val="18"/>
                <w:lang w:eastAsia="ru-RU"/>
              </w:rPr>
              <w:t>67464</w:t>
            </w:r>
          </w:p>
        </w:tc>
      </w:tr>
    </w:tbl>
    <w:p w:rsidR="002306E6" w:rsidRPr="002306E6" w:rsidRDefault="002306E6" w:rsidP="002306E6">
      <w:pPr>
        <w:tabs>
          <w:tab w:val="left" w:pos="8280"/>
        </w:tabs>
        <w:spacing w:after="0" w:line="240" w:lineRule="auto"/>
        <w:ind w:left="142"/>
        <w:contextualSpacing/>
        <w:rPr>
          <w:rFonts w:ascii="Arial" w:eastAsia="Calibri" w:hAnsi="Arial" w:cs="Arial"/>
          <w:sz w:val="18"/>
          <w:szCs w:val="18"/>
          <w:lang w:val="en-US"/>
        </w:rPr>
      </w:pPr>
    </w:p>
    <w:p w:rsidR="002306E6" w:rsidRPr="002306E6" w:rsidRDefault="002306E6" w:rsidP="002306E6">
      <w:pPr>
        <w:tabs>
          <w:tab w:val="left" w:pos="8280"/>
        </w:tabs>
        <w:spacing w:after="0" w:line="240" w:lineRule="auto"/>
        <w:ind w:left="142"/>
        <w:contextualSpacing/>
        <w:rPr>
          <w:rFonts w:ascii="Arial" w:eastAsia="Calibri" w:hAnsi="Arial" w:cs="Arial"/>
          <w:color w:val="0070C0"/>
          <w:sz w:val="18"/>
          <w:szCs w:val="18"/>
        </w:rPr>
      </w:pPr>
      <w:bookmarkStart w:id="4" w:name="_Hlk502138377"/>
      <w:r w:rsidRPr="002306E6">
        <w:rPr>
          <w:rFonts w:ascii="Arial" w:eastAsia="Calibri" w:hAnsi="Arial" w:cs="Arial"/>
          <w:sz w:val="18"/>
          <w:szCs w:val="18"/>
        </w:rPr>
        <w:t>BIOTUM® PG в холодном виде не требует особых условий при перевозке, складируется на открытых площадках в штабелях до 3-х рядов по высоте.</w:t>
      </w:r>
      <w:bookmarkEnd w:id="4"/>
      <w:r w:rsidRPr="002306E6">
        <w:rPr>
          <w:rFonts w:ascii="Arial" w:eastAsia="Calibri" w:hAnsi="Arial" w:cs="Arial"/>
          <w:sz w:val="18"/>
          <w:szCs w:val="18"/>
        </w:rPr>
        <w:t xml:space="preserve"> Для разогрева вяжущих рекомендуем комплекс BIOTUM® </w:t>
      </w:r>
      <w:r w:rsidRPr="002306E6">
        <w:rPr>
          <w:rFonts w:ascii="Arial" w:eastAsia="Calibri" w:hAnsi="Arial" w:cs="Arial"/>
          <w:sz w:val="18"/>
          <w:szCs w:val="18"/>
          <w:lang w:val="en-US"/>
        </w:rPr>
        <w:t>DMS</w:t>
      </w:r>
      <w:r w:rsidRPr="002306E6">
        <w:rPr>
          <w:rFonts w:ascii="Arial" w:eastAsia="Calibri" w:hAnsi="Arial" w:cs="Arial"/>
          <w:sz w:val="18"/>
          <w:szCs w:val="18"/>
        </w:rPr>
        <w:t xml:space="preserve"> производительностью от 10 до 200 т/час с функциями автоматической распаковки, загрузки и выгрузки. </w:t>
      </w:r>
    </w:p>
    <w:p w:rsidR="002306E6" w:rsidRPr="002306E6" w:rsidRDefault="002306E6" w:rsidP="002306E6">
      <w:pPr>
        <w:tabs>
          <w:tab w:val="left" w:pos="8280"/>
        </w:tabs>
        <w:spacing w:after="0" w:line="240" w:lineRule="auto"/>
        <w:ind w:left="142"/>
        <w:contextualSpacing/>
        <w:rPr>
          <w:rFonts w:ascii="Arial" w:eastAsia="Calibri" w:hAnsi="Arial" w:cs="Arial"/>
          <w:sz w:val="18"/>
          <w:szCs w:val="18"/>
        </w:rPr>
      </w:pPr>
      <w:r w:rsidRPr="002306E6">
        <w:rPr>
          <w:rFonts w:ascii="Arial" w:eastAsia="Calibri" w:hAnsi="Arial" w:cs="Arial"/>
          <w:sz w:val="18"/>
          <w:szCs w:val="18"/>
        </w:rPr>
        <w:t xml:space="preserve">Узнайте больше о BIOTUM® DMS на сайте </w:t>
      </w:r>
      <w:hyperlink r:id="rId8" w:history="1">
        <w:r w:rsidRPr="002306E6">
          <w:rPr>
            <w:rFonts w:ascii="Arial" w:eastAsia="Calibri" w:hAnsi="Arial" w:cs="Arial"/>
            <w:color w:val="0563C1" w:themeColor="hyperlink"/>
            <w:sz w:val="18"/>
            <w:szCs w:val="18"/>
            <w:u w:val="single"/>
          </w:rPr>
          <w:t>biotum.ru</w:t>
        </w:r>
      </w:hyperlink>
      <w:r w:rsidRPr="002306E6">
        <w:rPr>
          <w:rFonts w:ascii="Arial" w:eastAsia="Calibri" w:hAnsi="Arial" w:cs="Arial"/>
          <w:sz w:val="18"/>
          <w:szCs w:val="18"/>
        </w:rPr>
        <w:t xml:space="preserve"> в разделе Сотрудничество.</w:t>
      </w:r>
    </w:p>
    <w:p w:rsidR="002306E6" w:rsidRPr="002306E6" w:rsidRDefault="002306E6" w:rsidP="002306E6">
      <w:pPr>
        <w:tabs>
          <w:tab w:val="left" w:pos="8280"/>
        </w:tabs>
        <w:spacing w:after="120" w:line="240" w:lineRule="auto"/>
        <w:ind w:left="142"/>
        <w:contextualSpacing/>
        <w:rPr>
          <w:rFonts w:ascii="Arial" w:eastAsia="Calibri" w:hAnsi="Arial" w:cs="Arial"/>
          <w:sz w:val="18"/>
          <w:szCs w:val="18"/>
        </w:rPr>
      </w:pPr>
      <w:r w:rsidRPr="002306E6">
        <w:rPr>
          <w:rFonts w:ascii="Arial" w:eastAsia="Calibri" w:hAnsi="Arial" w:cs="Arial"/>
          <w:sz w:val="18"/>
          <w:szCs w:val="18"/>
        </w:rPr>
        <w:t>Срок хранения в холодном виде - не менее 12 месяцев со дня изготовления. При более длительном хранении необходимо проверить соответствие материала заявленным свойствам.</w:t>
      </w:r>
    </w:p>
    <w:p w:rsidR="002306E6" w:rsidRPr="002306E6" w:rsidRDefault="002306E6" w:rsidP="002306E6">
      <w:pPr>
        <w:tabs>
          <w:tab w:val="left" w:pos="8280"/>
        </w:tabs>
        <w:spacing w:after="120" w:line="240" w:lineRule="auto"/>
        <w:ind w:left="142"/>
        <w:contextualSpacing/>
        <w:rPr>
          <w:rFonts w:ascii="Arial" w:eastAsia="Calibri" w:hAnsi="Arial" w:cs="Arial"/>
          <w:b/>
          <w:sz w:val="18"/>
          <w:szCs w:val="18"/>
        </w:rPr>
      </w:pPr>
      <w:r w:rsidRPr="002306E6">
        <w:rPr>
          <w:rFonts w:ascii="Arial" w:eastAsia="Calibri" w:hAnsi="Arial" w:cs="Arial"/>
          <w:b/>
          <w:sz w:val="18"/>
          <w:szCs w:val="18"/>
        </w:rPr>
        <w:t>В горячем виде</w:t>
      </w:r>
    </w:p>
    <w:p w:rsidR="002306E6" w:rsidRPr="002306E6" w:rsidRDefault="002306E6" w:rsidP="002306E6">
      <w:pPr>
        <w:tabs>
          <w:tab w:val="left" w:pos="8280"/>
        </w:tabs>
        <w:spacing w:after="120" w:line="240" w:lineRule="auto"/>
        <w:ind w:left="142"/>
        <w:contextualSpacing/>
        <w:rPr>
          <w:rFonts w:ascii="Arial" w:eastAsia="Calibri" w:hAnsi="Arial" w:cs="Arial"/>
          <w:sz w:val="18"/>
          <w:szCs w:val="18"/>
        </w:rPr>
      </w:pPr>
      <w:r w:rsidRPr="002306E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57BB77" wp14:editId="09CA1C1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438400" cy="1343025"/>
                <wp:effectExtent l="0" t="0" r="0" b="952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6E6" w:rsidRDefault="002306E6" w:rsidP="002306E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Хранение BIOTUM® PG</w:t>
                            </w:r>
                          </w:p>
                          <w:tbl>
                            <w:tblPr>
                              <w:tblStyle w:val="11"/>
                              <w:tblW w:w="3439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73"/>
                              <w:gridCol w:w="1377"/>
                            </w:tblGrid>
                            <w:tr w:rsidR="002306E6">
                              <w:trPr>
                                <w:trHeight w:val="283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2306E6" w:rsidRDefault="002306E6">
                                  <w:pPr>
                                    <w:pStyle w:val="a7"/>
                                    <w:spacing w:after="120"/>
                                    <w:ind w:left="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Продолжительность хранения 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2306E6" w:rsidRDefault="002306E6">
                                  <w:pPr>
                                    <w:pStyle w:val="a7"/>
                                    <w:spacing w:after="120"/>
                                    <w:ind w:lef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eastAsia="ru-RU"/>
                                    </w:rPr>
                                    <w:t>Температура</w:t>
                                  </w:r>
                                </w:p>
                              </w:tc>
                            </w:tr>
                            <w:tr w:rsidR="002306E6">
                              <w:trPr>
                                <w:trHeight w:val="258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2306E6" w:rsidRDefault="002306E6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10 дней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2306E6" w:rsidRDefault="002306E6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110°C</w:t>
                                  </w:r>
                                </w:p>
                              </w:tc>
                            </w:tr>
                            <w:tr w:rsidR="002306E6">
                              <w:trPr>
                                <w:trHeight w:val="258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2306E6" w:rsidRDefault="002306E6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7 дней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2306E6" w:rsidRDefault="002306E6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140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°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val="en-US" w:eastAsia="ru-RU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2306E6">
                              <w:trPr>
                                <w:trHeight w:val="258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2306E6" w:rsidRDefault="002306E6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3 дня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2306E6" w:rsidRDefault="002306E6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160°С</w:t>
                                  </w:r>
                                </w:p>
                              </w:tc>
                            </w:tr>
                            <w:tr w:rsidR="002306E6">
                              <w:trPr>
                                <w:trHeight w:val="258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2306E6" w:rsidRDefault="002306E6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24 часа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hideMark/>
                                </w:tcPr>
                                <w:p w:rsidR="002306E6" w:rsidRDefault="002306E6">
                                  <w:pPr>
                                    <w:jc w:val="center"/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  <w:szCs w:val="18"/>
                                      <w:lang w:eastAsia="ru-RU"/>
                                    </w:rPr>
                                    <w:t>180°С</w:t>
                                  </w:r>
                                </w:p>
                              </w:tc>
                            </w:tr>
                          </w:tbl>
                          <w:p w:rsidR="002306E6" w:rsidRDefault="002306E6" w:rsidP="002306E6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2306E6" w:rsidRDefault="002306E6" w:rsidP="002306E6"/>
                          <w:p w:rsidR="002306E6" w:rsidRDefault="002306E6" w:rsidP="002306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7BB7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0.8pt;margin-top:.85pt;width:192pt;height:105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" stroked="f">
                <v:textbox>
                  <w:txbxContent>
                    <w:p w:rsidR="002306E6" w:rsidRDefault="002306E6" w:rsidP="002306E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Хранение BIOTUM® PG</w:t>
                      </w:r>
                    </w:p>
                    <w:tbl>
                      <w:tblPr>
                        <w:tblStyle w:val="11"/>
                        <w:tblW w:w="3439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2073"/>
                        <w:gridCol w:w="1377"/>
                      </w:tblGrid>
                      <w:tr w:rsidR="002306E6">
                        <w:trPr>
                          <w:trHeight w:val="283"/>
                        </w:trPr>
                        <w:tc>
                          <w:tcPr>
                            <w:tcW w:w="207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2306E6" w:rsidRDefault="002306E6">
                            <w:pPr>
                              <w:pStyle w:val="a7"/>
                              <w:spacing w:after="120"/>
                              <w:ind w:left="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 xml:space="preserve">Продолжительность хранения 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2306E6" w:rsidRDefault="002306E6">
                            <w:pPr>
                              <w:pStyle w:val="a7"/>
                              <w:spacing w:after="120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eastAsia="ru-RU"/>
                              </w:rPr>
                              <w:t>Температура</w:t>
                            </w:r>
                          </w:p>
                        </w:tc>
                      </w:tr>
                      <w:tr w:rsidR="002306E6">
                        <w:trPr>
                          <w:trHeight w:val="258"/>
                        </w:trPr>
                        <w:tc>
                          <w:tcPr>
                            <w:tcW w:w="207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2306E6" w:rsidRDefault="002306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10 дней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2306E6" w:rsidRDefault="002306E6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eastAsia="ru-RU"/>
                              </w:rPr>
                              <w:t>110°C</w:t>
                            </w:r>
                          </w:p>
                        </w:tc>
                      </w:tr>
                      <w:tr w:rsidR="002306E6">
                        <w:trPr>
                          <w:trHeight w:val="258"/>
                        </w:trPr>
                        <w:tc>
                          <w:tcPr>
                            <w:tcW w:w="207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2306E6" w:rsidRDefault="002306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7 дней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2306E6" w:rsidRDefault="002306E6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lang w:val="en-US" w:eastAsia="ru-RU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eastAsia="ru-RU"/>
                              </w:rPr>
                              <w:t>140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 w:eastAsia="ru-RU"/>
                              </w:rPr>
                              <w:t>°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val="en-US" w:eastAsia="ru-RU"/>
                              </w:rPr>
                              <w:t>C</w:t>
                            </w:r>
                          </w:p>
                        </w:tc>
                      </w:tr>
                      <w:tr w:rsidR="002306E6">
                        <w:trPr>
                          <w:trHeight w:val="258"/>
                        </w:trPr>
                        <w:tc>
                          <w:tcPr>
                            <w:tcW w:w="207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2306E6" w:rsidRDefault="002306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3 дня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2306E6" w:rsidRDefault="002306E6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eastAsia="ru-RU"/>
                              </w:rPr>
                              <w:t>160°С</w:t>
                            </w:r>
                          </w:p>
                        </w:tc>
                      </w:tr>
                      <w:tr w:rsidR="002306E6">
                        <w:trPr>
                          <w:trHeight w:val="258"/>
                        </w:trPr>
                        <w:tc>
                          <w:tcPr>
                            <w:tcW w:w="2073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2306E6" w:rsidRDefault="002306E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ru-RU"/>
                              </w:rPr>
                              <w:t>24 часа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hideMark/>
                          </w:tcPr>
                          <w:p w:rsidR="002306E6" w:rsidRDefault="002306E6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  <w:lang w:eastAsia="ru-RU"/>
                              </w:rPr>
                              <w:t>180°С</w:t>
                            </w:r>
                          </w:p>
                        </w:tc>
                      </w:tr>
                    </w:tbl>
                    <w:p w:rsidR="002306E6" w:rsidRDefault="002306E6" w:rsidP="002306E6">
                      <w:pPr>
                        <w:rPr>
                          <w:rFonts w:ascii="Calibri" w:hAnsi="Calibri"/>
                        </w:rPr>
                      </w:pPr>
                    </w:p>
                    <w:p w:rsidR="002306E6" w:rsidRDefault="002306E6" w:rsidP="002306E6"/>
                    <w:p w:rsidR="002306E6" w:rsidRDefault="002306E6" w:rsidP="002306E6"/>
                  </w:txbxContent>
                </v:textbox>
                <w10:wrap type="square" anchorx="margin"/>
              </v:shape>
            </w:pict>
          </mc:Fallback>
        </mc:AlternateContent>
      </w:r>
      <w:r w:rsidRPr="002306E6">
        <w:rPr>
          <w:rFonts w:ascii="Arial" w:eastAsia="Calibri" w:hAnsi="Arial" w:cs="Arial"/>
          <w:sz w:val="18"/>
          <w:szCs w:val="18"/>
        </w:rPr>
        <w:t xml:space="preserve">На территории НПП БИОТУМ горячие вяжущие отгружаются в очищенные </w:t>
      </w:r>
      <w:proofErr w:type="spellStart"/>
      <w:r w:rsidRPr="002306E6">
        <w:rPr>
          <w:rFonts w:ascii="Arial" w:eastAsia="Calibri" w:hAnsi="Arial" w:cs="Arial"/>
          <w:sz w:val="18"/>
          <w:szCs w:val="18"/>
        </w:rPr>
        <w:t>автобитумовозы</w:t>
      </w:r>
      <w:proofErr w:type="spellEnd"/>
      <w:r w:rsidRPr="002306E6">
        <w:rPr>
          <w:rFonts w:ascii="Arial" w:eastAsia="Calibri" w:hAnsi="Arial" w:cs="Arial"/>
          <w:sz w:val="18"/>
          <w:szCs w:val="18"/>
        </w:rPr>
        <w:t xml:space="preserve"> с </w:t>
      </w:r>
      <w:proofErr w:type="spellStart"/>
      <w:r w:rsidRPr="002306E6">
        <w:rPr>
          <w:rFonts w:ascii="Arial" w:eastAsia="Calibri" w:hAnsi="Arial" w:cs="Arial"/>
          <w:sz w:val="18"/>
          <w:szCs w:val="18"/>
        </w:rPr>
        <w:t>термозащитной</w:t>
      </w:r>
      <w:proofErr w:type="spellEnd"/>
      <w:r w:rsidRPr="002306E6">
        <w:rPr>
          <w:rFonts w:ascii="Arial" w:eastAsia="Calibri" w:hAnsi="Arial" w:cs="Arial"/>
          <w:sz w:val="18"/>
          <w:szCs w:val="18"/>
        </w:rPr>
        <w:t xml:space="preserve"> рубашкой. Хранение BIOTUM® PG производить в обогреваемых термальным маслом герметичных ёмкостях с периодическим перемешиванием механическим способом или при помощи циркуляции насосами не менее 2-х часов в сутки. Перед применением также следует перемешать вяжущее в течение 2-х часов. Соблюдайте температурные режимы, чтобы избежать температурной деструкции и старения материала.</w:t>
      </w:r>
    </w:p>
    <w:p w:rsidR="002306E6" w:rsidRPr="002306E6" w:rsidRDefault="002306E6" w:rsidP="002306E6">
      <w:pPr>
        <w:tabs>
          <w:tab w:val="left" w:pos="8280"/>
        </w:tabs>
        <w:spacing w:after="120" w:line="240" w:lineRule="auto"/>
        <w:ind w:left="142"/>
        <w:contextualSpacing/>
        <w:rPr>
          <w:rFonts w:ascii="Arial" w:eastAsia="Calibri" w:hAnsi="Arial" w:cs="Arial"/>
          <w:sz w:val="18"/>
          <w:szCs w:val="18"/>
        </w:rPr>
      </w:pPr>
      <w:r w:rsidRPr="002306E6">
        <w:rPr>
          <w:rFonts w:ascii="Arial" w:eastAsia="Calibri" w:hAnsi="Arial" w:cs="Arial"/>
          <w:sz w:val="18"/>
          <w:szCs w:val="18"/>
        </w:rPr>
        <w:t xml:space="preserve">В случае хранения вяжущих при высокой температуре более 10 дней, для контроля степени старения следует определить один из параметров: сдвиговая устойчивость по </w:t>
      </w:r>
      <w:r w:rsidRPr="002306E6">
        <w:rPr>
          <w:rFonts w:ascii="Arial" w:eastAsia="Calibri" w:hAnsi="Arial" w:cs="Arial"/>
          <w:color w:val="000000" w:themeColor="text1"/>
          <w:sz w:val="18"/>
          <w:szCs w:val="18"/>
        </w:rPr>
        <w:t xml:space="preserve">ПНСТ 87 </w:t>
      </w:r>
      <w:r w:rsidRPr="002306E6">
        <w:rPr>
          <w:rFonts w:ascii="Arial" w:eastAsia="Calibri" w:hAnsi="Arial" w:cs="Arial"/>
          <w:sz w:val="18"/>
          <w:szCs w:val="18"/>
        </w:rPr>
        <w:t>или низкотемпературные свойства по ПНСТ 89.</w:t>
      </w:r>
    </w:p>
    <w:p w:rsidR="002306E6" w:rsidRPr="002306E6" w:rsidRDefault="002306E6" w:rsidP="002306E6">
      <w:pPr>
        <w:tabs>
          <w:tab w:val="left" w:pos="8280"/>
        </w:tabs>
        <w:spacing w:after="120" w:line="240" w:lineRule="auto"/>
        <w:ind w:left="142"/>
        <w:contextualSpacing/>
        <w:rPr>
          <w:rFonts w:ascii="Arial" w:eastAsia="Calibri" w:hAnsi="Arial" w:cs="Arial"/>
          <w:b/>
          <w:sz w:val="18"/>
          <w:szCs w:val="18"/>
        </w:rPr>
      </w:pPr>
    </w:p>
    <w:p w:rsidR="002306E6" w:rsidRPr="002306E6" w:rsidRDefault="002306E6" w:rsidP="002306E6">
      <w:pPr>
        <w:tabs>
          <w:tab w:val="left" w:pos="8280"/>
        </w:tabs>
        <w:spacing w:after="120" w:line="240" w:lineRule="auto"/>
        <w:ind w:left="142"/>
        <w:contextualSpacing/>
        <w:rPr>
          <w:rFonts w:ascii="Arial" w:eastAsia="Calibri" w:hAnsi="Arial" w:cs="Arial"/>
          <w:b/>
          <w:sz w:val="18"/>
          <w:szCs w:val="18"/>
        </w:rPr>
      </w:pPr>
      <w:r w:rsidRPr="002306E6">
        <w:rPr>
          <w:rFonts w:ascii="Arial" w:eastAsia="Calibri" w:hAnsi="Arial" w:cs="Arial"/>
          <w:b/>
          <w:sz w:val="18"/>
          <w:szCs w:val="18"/>
        </w:rPr>
        <w:t>Требования безопасности</w:t>
      </w:r>
    </w:p>
    <w:p w:rsidR="002306E6" w:rsidRPr="002306E6" w:rsidRDefault="002306E6" w:rsidP="002306E6">
      <w:pPr>
        <w:tabs>
          <w:tab w:val="left" w:pos="8280"/>
        </w:tabs>
        <w:spacing w:after="120" w:line="240" w:lineRule="auto"/>
        <w:ind w:left="142"/>
        <w:contextualSpacing/>
        <w:rPr>
          <w:rFonts w:ascii="Arial" w:eastAsia="Calibri" w:hAnsi="Arial" w:cs="Arial"/>
          <w:sz w:val="18"/>
          <w:szCs w:val="18"/>
        </w:rPr>
      </w:pPr>
      <w:r w:rsidRPr="002306E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BFA051" wp14:editId="668BC2D1">
                <wp:simplePos x="0" y="0"/>
                <wp:positionH relativeFrom="margin">
                  <wp:posOffset>4476750</wp:posOffset>
                </wp:positionH>
                <wp:positionV relativeFrom="paragraph">
                  <wp:posOffset>54610</wp:posOffset>
                </wp:positionV>
                <wp:extent cx="1776730" cy="1613535"/>
                <wp:effectExtent l="0" t="0" r="0" b="5715"/>
                <wp:wrapTight wrapText="bothSides">
                  <wp:wrapPolygon edited="0">
                    <wp:start x="0" y="0"/>
                    <wp:lineTo x="0" y="21421"/>
                    <wp:lineTo x="21307" y="21421"/>
                    <wp:lineTo x="21307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61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6E6" w:rsidRDefault="002306E6" w:rsidP="002306E6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93F6C51" wp14:editId="53745C3A">
                                  <wp:extent cx="836930" cy="673100"/>
                                  <wp:effectExtent l="0" t="0" r="0" b="0"/>
                                  <wp:docPr id="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693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12B4E35" wp14:editId="3FE9FFFF">
                                  <wp:extent cx="664210" cy="673100"/>
                                  <wp:effectExtent l="0" t="0" r="2540" b="0"/>
                                  <wp:docPr id="5" name="Рисунок 3" descr="ISO_9001-2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 descr="ISO_9001-20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21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6E6" w:rsidRDefault="002306E6" w:rsidP="002306E6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5642344" wp14:editId="578C332A">
                                  <wp:extent cx="1043940" cy="647065"/>
                                  <wp:effectExtent l="0" t="0" r="3810" b="635"/>
                                  <wp:docPr id="6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940" cy="64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6E6" w:rsidRDefault="002306E6" w:rsidP="002306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A051" id="_x0000_s1027" type="#_x0000_t202" style="position:absolute;left:0;text-align:left;margin-left:352.5pt;margin-top:4.3pt;width:139.9pt;height:127.0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" stroked="f">
                <v:textbox>
                  <w:txbxContent>
                    <w:p w:rsidR="002306E6" w:rsidRDefault="002306E6" w:rsidP="002306E6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693F6C51" wp14:editId="53745C3A">
                            <wp:extent cx="836930" cy="673100"/>
                            <wp:effectExtent l="0" t="0" r="0" b="0"/>
                            <wp:docPr id="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6930" cy="67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12B4E35" wp14:editId="3FE9FFFF">
                            <wp:extent cx="664210" cy="673100"/>
                            <wp:effectExtent l="0" t="0" r="2540" b="0"/>
                            <wp:docPr id="5" name="Рисунок 3" descr="ISO_9001-2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 descr="ISO_9001-20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210" cy="67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6E6" w:rsidRDefault="002306E6" w:rsidP="002306E6"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35642344" wp14:editId="578C332A">
                            <wp:extent cx="1043940" cy="647065"/>
                            <wp:effectExtent l="0" t="0" r="3810" b="635"/>
                            <wp:docPr id="6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3940" cy="64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6E6" w:rsidRDefault="002306E6" w:rsidP="002306E6"/>
                  </w:txbxContent>
                </v:textbox>
                <w10:wrap type="tight" anchorx="margin"/>
              </v:shape>
            </w:pict>
          </mc:Fallback>
        </mc:AlternateContent>
      </w:r>
      <w:r w:rsidRPr="002306E6">
        <w:rPr>
          <w:rFonts w:ascii="Arial" w:eastAsia="Calibri" w:hAnsi="Arial" w:cs="Arial"/>
          <w:sz w:val="18"/>
          <w:szCs w:val="18"/>
        </w:rPr>
        <w:t>Общие принципы безопасности на транспорте должны соответствовать требованиям ДОПОГ. Обратите внимание, битумы легко воспламеняются при повышенных температурах, следует соблюдать рекомендуемые технологические температуры. Подробная информация содержится в Паспорте безопасности материала</w:t>
      </w:r>
      <w:r w:rsidRPr="002306E6">
        <w:rPr>
          <w:rFonts w:ascii="Calibri" w:eastAsia="Calibri" w:hAnsi="Calibri" w:cs="Times New Roman"/>
        </w:rPr>
        <w:t xml:space="preserve"> </w:t>
      </w:r>
      <w:r w:rsidRPr="002306E6">
        <w:rPr>
          <w:rFonts w:ascii="Arial" w:eastAsia="Calibri" w:hAnsi="Arial" w:cs="Arial"/>
          <w:sz w:val="18"/>
          <w:szCs w:val="18"/>
        </w:rPr>
        <w:t>BIOTUM® PG</w:t>
      </w:r>
      <w:bookmarkEnd w:id="2"/>
      <w:r w:rsidRPr="002306E6">
        <w:rPr>
          <w:rFonts w:ascii="Arial" w:eastAsia="Calibri" w:hAnsi="Arial" w:cs="Arial"/>
          <w:sz w:val="18"/>
          <w:szCs w:val="18"/>
        </w:rPr>
        <w:t>.</w:t>
      </w:r>
    </w:p>
    <w:p w:rsidR="002306E6" w:rsidRPr="002306E6" w:rsidRDefault="002306E6" w:rsidP="002306E6">
      <w:pPr>
        <w:tabs>
          <w:tab w:val="left" w:pos="8280"/>
        </w:tabs>
        <w:spacing w:after="120" w:line="240" w:lineRule="auto"/>
        <w:contextualSpacing/>
        <w:rPr>
          <w:rFonts w:ascii="Arial" w:eastAsia="Calibri" w:hAnsi="Arial" w:cs="Arial"/>
          <w:sz w:val="16"/>
          <w:szCs w:val="16"/>
        </w:rPr>
      </w:pPr>
    </w:p>
    <w:p w:rsidR="002306E6" w:rsidRPr="002306E6" w:rsidRDefault="002306E6" w:rsidP="002306E6">
      <w:pPr>
        <w:pBdr>
          <w:top w:val="single" w:sz="12" w:space="1" w:color="auto"/>
        </w:pBdr>
        <w:tabs>
          <w:tab w:val="left" w:pos="8280"/>
        </w:tabs>
        <w:spacing w:after="80" w:line="240" w:lineRule="auto"/>
        <w:contextualSpacing/>
        <w:rPr>
          <w:rFonts w:ascii="Arial" w:eastAsia="Calibri" w:hAnsi="Arial" w:cs="Arial"/>
          <w:sz w:val="16"/>
          <w:szCs w:val="16"/>
        </w:rPr>
      </w:pPr>
      <w:r w:rsidRPr="002306E6">
        <w:rPr>
          <w:rFonts w:ascii="Arial" w:eastAsia="Calibri" w:hAnsi="Arial" w:cs="Arial"/>
          <w:sz w:val="16"/>
          <w:szCs w:val="16"/>
        </w:rPr>
        <w:t>Данная информация о продукте соответствует нашей текущей информации; Указанные данные являются средними значениями при нормальных условиях. Конечный потребитель обязан проверить пригодность и возможность применения материала для намеченных целей. Для специальной технической информации, пожалуйста, не стесняйтесь обращаться к нашей проектно-технической службе. Мы гарантируем качество наших материалов в рамках наших условий продажи и поставки.</w:t>
      </w:r>
    </w:p>
    <w:p w:rsidR="002306E6" w:rsidRPr="002306E6" w:rsidRDefault="002306E6" w:rsidP="002306E6">
      <w:pPr>
        <w:tabs>
          <w:tab w:val="left" w:pos="8280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  <w:bookmarkStart w:id="5" w:name="_Hlk500246836"/>
      <w:r w:rsidRPr="002306E6">
        <w:rPr>
          <w:rFonts w:ascii="OpenSans-Bold" w:eastAsia="Calibri" w:hAnsi="OpenSans-Bold" w:cs="OpenSans-Bold"/>
          <w:b/>
          <w:bCs/>
          <w:sz w:val="16"/>
          <w:szCs w:val="16"/>
        </w:rPr>
        <w:t xml:space="preserve">ООО «НПП БИОТУМ» Адрес: 600901, г. Владимир, </w:t>
      </w:r>
      <w:proofErr w:type="spellStart"/>
      <w:r w:rsidRPr="002306E6">
        <w:rPr>
          <w:rFonts w:ascii="OpenSans-Bold" w:eastAsia="Calibri" w:hAnsi="OpenSans-Bold" w:cs="OpenSans-Bold"/>
          <w:b/>
          <w:bCs/>
          <w:sz w:val="16"/>
          <w:szCs w:val="16"/>
        </w:rPr>
        <w:t>мкр</w:t>
      </w:r>
      <w:proofErr w:type="spellEnd"/>
      <w:r w:rsidRPr="002306E6">
        <w:rPr>
          <w:rFonts w:ascii="OpenSans-Bold" w:eastAsia="Calibri" w:hAnsi="OpenSans-Bold" w:cs="OpenSans-Bold"/>
          <w:b/>
          <w:bCs/>
          <w:sz w:val="16"/>
          <w:szCs w:val="16"/>
        </w:rPr>
        <w:t>. Юрьевец, ул. Ноябрьская, 144</w:t>
      </w:r>
      <w:r w:rsidRPr="002306E6">
        <w:rPr>
          <w:rFonts w:ascii="Arial" w:eastAsia="Calibri" w:hAnsi="Arial" w:cs="Arial"/>
          <w:sz w:val="16"/>
          <w:szCs w:val="16"/>
        </w:rPr>
        <w:t xml:space="preserve"> </w:t>
      </w:r>
    </w:p>
    <w:bookmarkEnd w:id="5"/>
    <w:p w:rsidR="00E158EE" w:rsidRPr="00321853" w:rsidRDefault="002306E6" w:rsidP="00321853">
      <w:pPr>
        <w:tabs>
          <w:tab w:val="left" w:pos="8280"/>
        </w:tabs>
        <w:spacing w:after="0" w:line="240" w:lineRule="auto"/>
        <w:rPr>
          <w:rFonts w:ascii="Arial" w:eastAsia="Calibri" w:hAnsi="Arial" w:cs="Arial"/>
          <w:sz w:val="16"/>
          <w:szCs w:val="16"/>
        </w:rPr>
      </w:pPr>
      <w:r w:rsidRPr="002306E6">
        <w:rPr>
          <w:rFonts w:ascii="Arial" w:eastAsia="Calibri" w:hAnsi="Arial" w:cs="Arial"/>
          <w:sz w:val="16"/>
          <w:szCs w:val="16"/>
        </w:rPr>
        <w:t>+7 (495) 41-41-</w:t>
      </w:r>
      <w:r w:rsidRPr="002306E6">
        <w:rPr>
          <w:rFonts w:ascii="Arial" w:eastAsia="Calibri" w:hAnsi="Arial" w:cs="Arial"/>
          <w:color w:val="000000" w:themeColor="text1"/>
          <w:sz w:val="16"/>
          <w:szCs w:val="16"/>
        </w:rPr>
        <w:t xml:space="preserve">495    </w: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fldChar w:fldCharType="begin"/>
      </w:r>
      <w:r w:rsidR="0021084A" w:rsidRPr="000B42D0">
        <w:rPr>
          <w:rFonts w:ascii="Arial" w:eastAsia="Calibri" w:hAnsi="Arial" w:cs="Arial"/>
          <w:color w:val="000000" w:themeColor="text1"/>
          <w:sz w:val="16"/>
          <w:szCs w:val="16"/>
        </w:rPr>
        <w:instrText xml:space="preserve"> </w:instrTex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instrText>HYPERLINK</w:instrText>
      </w:r>
      <w:r w:rsidR="0021084A" w:rsidRPr="000B42D0">
        <w:rPr>
          <w:rFonts w:ascii="Arial" w:eastAsia="Calibri" w:hAnsi="Arial" w:cs="Arial"/>
          <w:color w:val="000000" w:themeColor="text1"/>
          <w:sz w:val="16"/>
          <w:szCs w:val="16"/>
        </w:rPr>
        <w:instrText xml:space="preserve"> "</w:instrTex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instrText>https</w:instrText>
      </w:r>
      <w:r w:rsidR="0021084A" w:rsidRPr="000B42D0">
        <w:rPr>
          <w:rFonts w:ascii="Arial" w:eastAsia="Calibri" w:hAnsi="Arial" w:cs="Arial"/>
          <w:color w:val="000000" w:themeColor="text1"/>
          <w:sz w:val="16"/>
          <w:szCs w:val="16"/>
        </w:rPr>
        <w:instrText>://</w:instrTex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instrText>biotum</w:instrText>
      </w:r>
      <w:r w:rsidR="0021084A" w:rsidRPr="000B42D0">
        <w:rPr>
          <w:rFonts w:ascii="Arial" w:eastAsia="Calibri" w:hAnsi="Arial" w:cs="Arial"/>
          <w:color w:val="000000" w:themeColor="text1"/>
          <w:sz w:val="16"/>
          <w:szCs w:val="16"/>
        </w:rPr>
        <w:instrText>.</w:instrTex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instrText>ru</w:instrText>
      </w:r>
      <w:r w:rsidR="0021084A" w:rsidRPr="000B42D0">
        <w:rPr>
          <w:rFonts w:ascii="Arial" w:eastAsia="Calibri" w:hAnsi="Arial" w:cs="Arial"/>
          <w:color w:val="000000" w:themeColor="text1"/>
          <w:sz w:val="16"/>
          <w:szCs w:val="16"/>
        </w:rPr>
        <w:instrText xml:space="preserve">/" </w:instrTex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fldChar w:fldCharType="separate"/>
      </w:r>
      <w:r w:rsidRPr="002306E6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t>biotum</w:t>
      </w:r>
      <w:r w:rsidRPr="002306E6">
        <w:rPr>
          <w:rFonts w:ascii="Arial" w:eastAsia="Calibri" w:hAnsi="Arial" w:cs="Arial"/>
          <w:color w:val="000000" w:themeColor="text1"/>
          <w:sz w:val="16"/>
          <w:szCs w:val="16"/>
        </w:rPr>
        <w:t>.</w:t>
      </w:r>
      <w:r w:rsidRPr="002306E6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t>ru</w: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fldChar w:fldCharType="end"/>
      </w:r>
      <w:r w:rsidRPr="002306E6">
        <w:rPr>
          <w:rFonts w:ascii="Arial" w:eastAsia="Calibri" w:hAnsi="Arial" w:cs="Arial"/>
          <w:color w:val="000000" w:themeColor="text1"/>
          <w:sz w:val="16"/>
          <w:szCs w:val="16"/>
        </w:rPr>
        <w:t xml:space="preserve">    </w: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fldChar w:fldCharType="begin"/>
      </w:r>
      <w:r w:rsidR="0021084A" w:rsidRPr="000B42D0">
        <w:rPr>
          <w:rFonts w:ascii="Arial" w:eastAsia="Calibri" w:hAnsi="Arial" w:cs="Arial"/>
          <w:color w:val="000000" w:themeColor="text1"/>
          <w:sz w:val="16"/>
          <w:szCs w:val="16"/>
        </w:rPr>
        <w:instrText xml:space="preserve"> </w:instrTex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instrText>HYPERLINK</w:instrText>
      </w:r>
      <w:r w:rsidR="0021084A" w:rsidRPr="000B42D0">
        <w:rPr>
          <w:rFonts w:ascii="Arial" w:eastAsia="Calibri" w:hAnsi="Arial" w:cs="Arial"/>
          <w:color w:val="000000" w:themeColor="text1"/>
          <w:sz w:val="16"/>
          <w:szCs w:val="16"/>
        </w:rPr>
        <w:instrText xml:space="preserve"> "</w:instrTex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instrText>mailto</w:instrText>
      </w:r>
      <w:r w:rsidR="0021084A" w:rsidRPr="000B42D0">
        <w:rPr>
          <w:rFonts w:ascii="Arial" w:eastAsia="Calibri" w:hAnsi="Arial" w:cs="Arial"/>
          <w:color w:val="000000" w:themeColor="text1"/>
          <w:sz w:val="16"/>
          <w:szCs w:val="16"/>
        </w:rPr>
        <w:instrText>:</w:instrTex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instrText>info</w:instrText>
      </w:r>
      <w:r w:rsidR="0021084A" w:rsidRPr="000B42D0">
        <w:rPr>
          <w:rFonts w:ascii="Arial" w:eastAsia="Calibri" w:hAnsi="Arial" w:cs="Arial"/>
          <w:color w:val="000000" w:themeColor="text1"/>
          <w:sz w:val="16"/>
          <w:szCs w:val="16"/>
        </w:rPr>
        <w:instrText>@</w:instrTex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instrText>biotum</w:instrText>
      </w:r>
      <w:r w:rsidR="0021084A" w:rsidRPr="000B42D0">
        <w:rPr>
          <w:rFonts w:ascii="Arial" w:eastAsia="Calibri" w:hAnsi="Arial" w:cs="Arial"/>
          <w:color w:val="000000" w:themeColor="text1"/>
          <w:sz w:val="16"/>
          <w:szCs w:val="16"/>
        </w:rPr>
        <w:instrText>.</w:instrTex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instrText>ru</w:instrText>
      </w:r>
      <w:r w:rsidR="0021084A" w:rsidRPr="000B42D0">
        <w:rPr>
          <w:rFonts w:ascii="Arial" w:eastAsia="Calibri" w:hAnsi="Arial" w:cs="Arial"/>
          <w:color w:val="000000" w:themeColor="text1"/>
          <w:sz w:val="16"/>
          <w:szCs w:val="16"/>
        </w:rPr>
        <w:instrText xml:space="preserve">" </w:instrText>
      </w:r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fldChar w:fldCharType="separate"/>
      </w:r>
      <w:r w:rsidRPr="002306E6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t>info</w:t>
      </w:r>
      <w:r w:rsidRPr="002306E6">
        <w:rPr>
          <w:rFonts w:ascii="Arial" w:eastAsia="Calibri" w:hAnsi="Arial" w:cs="Arial"/>
          <w:color w:val="000000" w:themeColor="text1"/>
          <w:sz w:val="16"/>
          <w:szCs w:val="16"/>
        </w:rPr>
        <w:t>@</w:t>
      </w:r>
      <w:r w:rsidRPr="002306E6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t>biotum</w:t>
      </w:r>
      <w:r w:rsidRPr="002306E6">
        <w:rPr>
          <w:rFonts w:ascii="Arial" w:eastAsia="Calibri" w:hAnsi="Arial" w:cs="Arial"/>
          <w:color w:val="000000" w:themeColor="text1"/>
          <w:sz w:val="16"/>
          <w:szCs w:val="16"/>
        </w:rPr>
        <w:t>.</w:t>
      </w:r>
      <w:proofErr w:type="spellStart"/>
      <w:r w:rsidRPr="002306E6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t>ru</w:t>
      </w:r>
      <w:proofErr w:type="spellEnd"/>
      <w:r w:rsidR="0021084A">
        <w:rPr>
          <w:rFonts w:ascii="Arial" w:eastAsia="Calibri" w:hAnsi="Arial" w:cs="Arial"/>
          <w:color w:val="000000" w:themeColor="text1"/>
          <w:sz w:val="16"/>
          <w:szCs w:val="16"/>
          <w:lang w:val="en-US"/>
        </w:rPr>
        <w:fldChar w:fldCharType="end"/>
      </w:r>
      <w:r w:rsidRPr="002306E6">
        <w:rPr>
          <w:rFonts w:ascii="Arial" w:eastAsia="Calibri" w:hAnsi="Arial" w:cs="Arial"/>
          <w:sz w:val="16"/>
          <w:szCs w:val="16"/>
        </w:rPr>
        <w:t xml:space="preserve">        Дата издания: 06/2018</w:t>
      </w:r>
    </w:p>
    <w:sectPr w:rsidR="00E158EE" w:rsidRPr="00321853" w:rsidSect="000A114E">
      <w:footerReference w:type="default" r:id="rId12"/>
      <w:type w:val="continuous"/>
      <w:pgSz w:w="11906" w:h="16838"/>
      <w:pgMar w:top="709" w:right="850" w:bottom="0" w:left="1276" w:header="119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084A" w:rsidRDefault="0021084A" w:rsidP="00EC4135">
      <w:pPr>
        <w:spacing w:after="0" w:line="240" w:lineRule="auto"/>
      </w:pPr>
      <w:r>
        <w:separator/>
      </w:r>
    </w:p>
  </w:endnote>
  <w:endnote w:type="continuationSeparator" w:id="0">
    <w:p w:rsidR="0021084A" w:rsidRDefault="0021084A" w:rsidP="00EC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OpenSans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0083952"/>
      <w:docPartObj>
        <w:docPartGallery w:val="Page Numbers (Bottom of Page)"/>
        <w:docPartUnique/>
      </w:docPartObj>
    </w:sdtPr>
    <w:sdtEndPr/>
    <w:sdtContent>
      <w:p w:rsidR="00D15510" w:rsidRDefault="00D155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BA4">
          <w:rPr>
            <w:noProof/>
          </w:rPr>
          <w:t>2</w:t>
        </w:r>
        <w:r>
          <w:fldChar w:fldCharType="end"/>
        </w:r>
      </w:p>
    </w:sdtContent>
  </w:sdt>
  <w:p w:rsidR="00D15510" w:rsidRDefault="00D155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084A" w:rsidRDefault="0021084A" w:rsidP="00EC4135">
      <w:pPr>
        <w:spacing w:after="0" w:line="240" w:lineRule="auto"/>
      </w:pPr>
      <w:r>
        <w:separator/>
      </w:r>
    </w:p>
  </w:footnote>
  <w:footnote w:type="continuationSeparator" w:id="0">
    <w:p w:rsidR="0021084A" w:rsidRDefault="0021084A" w:rsidP="00EC41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B0954"/>
    <w:multiLevelType w:val="multilevel"/>
    <w:tmpl w:val="5778FE00"/>
    <w:lvl w:ilvl="0">
      <w:start w:val="1"/>
      <w:numFmt w:val="decimal"/>
      <w:pStyle w:val="1"/>
      <w:lvlText w:val="%1"/>
      <w:lvlJc w:val="left"/>
      <w:pPr>
        <w:ind w:left="1000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860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3131" w:hanging="720"/>
      </w:pPr>
      <w:rPr>
        <w:rFonts w:ascii="Times New Roman" w:hAnsi="Times New Roman" w:cs="Times New Roman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43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2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2" w:hanging="1584"/>
      </w:pPr>
      <w:rPr>
        <w:rFonts w:hint="default"/>
      </w:rPr>
    </w:lvl>
  </w:abstractNum>
  <w:abstractNum w:abstractNumId="1" w15:restartNumberingAfterBreak="0">
    <w:nsid w:val="399F37E5"/>
    <w:multiLevelType w:val="hybridMultilevel"/>
    <w:tmpl w:val="FAB8100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4D527CDC"/>
    <w:multiLevelType w:val="hybridMultilevel"/>
    <w:tmpl w:val="D4A42B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C1FDD"/>
    <w:multiLevelType w:val="hybridMultilevel"/>
    <w:tmpl w:val="466628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lignBordersAndEdge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07E"/>
    <w:rsid w:val="00002F0A"/>
    <w:rsid w:val="00003837"/>
    <w:rsid w:val="00014623"/>
    <w:rsid w:val="00015279"/>
    <w:rsid w:val="00017680"/>
    <w:rsid w:val="00022197"/>
    <w:rsid w:val="00027C91"/>
    <w:rsid w:val="0003402D"/>
    <w:rsid w:val="00034138"/>
    <w:rsid w:val="00041AFB"/>
    <w:rsid w:val="0004228E"/>
    <w:rsid w:val="0004242D"/>
    <w:rsid w:val="00042FCC"/>
    <w:rsid w:val="000464C1"/>
    <w:rsid w:val="00052773"/>
    <w:rsid w:val="0006071F"/>
    <w:rsid w:val="0006567B"/>
    <w:rsid w:val="000777C1"/>
    <w:rsid w:val="00087DBA"/>
    <w:rsid w:val="000931D0"/>
    <w:rsid w:val="00097F10"/>
    <w:rsid w:val="000A114E"/>
    <w:rsid w:val="000A237F"/>
    <w:rsid w:val="000B3BCB"/>
    <w:rsid w:val="000B42D0"/>
    <w:rsid w:val="000C3938"/>
    <w:rsid w:val="000D43C5"/>
    <w:rsid w:val="000E7C63"/>
    <w:rsid w:val="00101F81"/>
    <w:rsid w:val="001057BE"/>
    <w:rsid w:val="00120740"/>
    <w:rsid w:val="00122122"/>
    <w:rsid w:val="001228B1"/>
    <w:rsid w:val="001258B9"/>
    <w:rsid w:val="001307D2"/>
    <w:rsid w:val="00136636"/>
    <w:rsid w:val="00140CA9"/>
    <w:rsid w:val="00142A6A"/>
    <w:rsid w:val="001431F0"/>
    <w:rsid w:val="00162F94"/>
    <w:rsid w:val="00163D82"/>
    <w:rsid w:val="00164A09"/>
    <w:rsid w:val="00167FCF"/>
    <w:rsid w:val="00171E95"/>
    <w:rsid w:val="00174948"/>
    <w:rsid w:val="001757C3"/>
    <w:rsid w:val="0019702C"/>
    <w:rsid w:val="00197107"/>
    <w:rsid w:val="001B59E5"/>
    <w:rsid w:val="001D5EB1"/>
    <w:rsid w:val="001E1852"/>
    <w:rsid w:val="001E284E"/>
    <w:rsid w:val="001E6FE1"/>
    <w:rsid w:val="00205728"/>
    <w:rsid w:val="0021084A"/>
    <w:rsid w:val="00215490"/>
    <w:rsid w:val="00215BB9"/>
    <w:rsid w:val="00225A16"/>
    <w:rsid w:val="002306E6"/>
    <w:rsid w:val="00236D9E"/>
    <w:rsid w:val="00237728"/>
    <w:rsid w:val="002379A3"/>
    <w:rsid w:val="00257F00"/>
    <w:rsid w:val="00261409"/>
    <w:rsid w:val="00265FE5"/>
    <w:rsid w:val="0028315E"/>
    <w:rsid w:val="0028616F"/>
    <w:rsid w:val="00286B47"/>
    <w:rsid w:val="0028761A"/>
    <w:rsid w:val="002942F4"/>
    <w:rsid w:val="00295812"/>
    <w:rsid w:val="00296567"/>
    <w:rsid w:val="002B4880"/>
    <w:rsid w:val="002B6335"/>
    <w:rsid w:val="002C12A5"/>
    <w:rsid w:val="002C551D"/>
    <w:rsid w:val="002C5DB3"/>
    <w:rsid w:val="002C63CB"/>
    <w:rsid w:val="002D0119"/>
    <w:rsid w:val="002D48B7"/>
    <w:rsid w:val="002D667B"/>
    <w:rsid w:val="002D6E7F"/>
    <w:rsid w:val="002E0731"/>
    <w:rsid w:val="002E5E6F"/>
    <w:rsid w:val="002F1B2A"/>
    <w:rsid w:val="002F5DBB"/>
    <w:rsid w:val="002F675B"/>
    <w:rsid w:val="00304D22"/>
    <w:rsid w:val="00321853"/>
    <w:rsid w:val="00330474"/>
    <w:rsid w:val="0033306F"/>
    <w:rsid w:val="0033533F"/>
    <w:rsid w:val="00336BA4"/>
    <w:rsid w:val="0034266C"/>
    <w:rsid w:val="00346BA5"/>
    <w:rsid w:val="00350402"/>
    <w:rsid w:val="00351F69"/>
    <w:rsid w:val="003578A1"/>
    <w:rsid w:val="00362C7E"/>
    <w:rsid w:val="003631E6"/>
    <w:rsid w:val="00363CDC"/>
    <w:rsid w:val="00364F1B"/>
    <w:rsid w:val="00374B62"/>
    <w:rsid w:val="003766EC"/>
    <w:rsid w:val="0039158F"/>
    <w:rsid w:val="003A24FF"/>
    <w:rsid w:val="003A2C50"/>
    <w:rsid w:val="003B1096"/>
    <w:rsid w:val="003B3F6B"/>
    <w:rsid w:val="003C01FA"/>
    <w:rsid w:val="003C136E"/>
    <w:rsid w:val="003D27EF"/>
    <w:rsid w:val="003D5349"/>
    <w:rsid w:val="003E42E2"/>
    <w:rsid w:val="00421CE6"/>
    <w:rsid w:val="00423A75"/>
    <w:rsid w:val="0043065D"/>
    <w:rsid w:val="00431EB2"/>
    <w:rsid w:val="004370CA"/>
    <w:rsid w:val="00445A02"/>
    <w:rsid w:val="00452882"/>
    <w:rsid w:val="00457286"/>
    <w:rsid w:val="00466B21"/>
    <w:rsid w:val="00475E0D"/>
    <w:rsid w:val="004768A8"/>
    <w:rsid w:val="00491B5F"/>
    <w:rsid w:val="00493A38"/>
    <w:rsid w:val="004A78D5"/>
    <w:rsid w:val="004C068D"/>
    <w:rsid w:val="004C418D"/>
    <w:rsid w:val="004C6E91"/>
    <w:rsid w:val="004D1F71"/>
    <w:rsid w:val="004E36EE"/>
    <w:rsid w:val="004E7DA9"/>
    <w:rsid w:val="004F4A37"/>
    <w:rsid w:val="004F65DD"/>
    <w:rsid w:val="00500A79"/>
    <w:rsid w:val="005069D5"/>
    <w:rsid w:val="0051388A"/>
    <w:rsid w:val="00517AD7"/>
    <w:rsid w:val="005209FE"/>
    <w:rsid w:val="00531F58"/>
    <w:rsid w:val="00533885"/>
    <w:rsid w:val="00533C1E"/>
    <w:rsid w:val="0053598E"/>
    <w:rsid w:val="0054742C"/>
    <w:rsid w:val="005530D4"/>
    <w:rsid w:val="005533EA"/>
    <w:rsid w:val="00554100"/>
    <w:rsid w:val="00554E2F"/>
    <w:rsid w:val="00554E87"/>
    <w:rsid w:val="005559E0"/>
    <w:rsid w:val="00562CF8"/>
    <w:rsid w:val="005772B0"/>
    <w:rsid w:val="005901E4"/>
    <w:rsid w:val="005934B4"/>
    <w:rsid w:val="005B1C1D"/>
    <w:rsid w:val="005B48FF"/>
    <w:rsid w:val="005B6526"/>
    <w:rsid w:val="005B6A39"/>
    <w:rsid w:val="005B6F54"/>
    <w:rsid w:val="005C21B1"/>
    <w:rsid w:val="005F07A8"/>
    <w:rsid w:val="00612489"/>
    <w:rsid w:val="006172B8"/>
    <w:rsid w:val="00621A09"/>
    <w:rsid w:val="00623383"/>
    <w:rsid w:val="00627A5C"/>
    <w:rsid w:val="006308E9"/>
    <w:rsid w:val="006312D8"/>
    <w:rsid w:val="00640F16"/>
    <w:rsid w:val="0065655D"/>
    <w:rsid w:val="00663903"/>
    <w:rsid w:val="006646EC"/>
    <w:rsid w:val="006A7BE5"/>
    <w:rsid w:val="006B5C85"/>
    <w:rsid w:val="006C2A4F"/>
    <w:rsid w:val="006C70D0"/>
    <w:rsid w:val="006D3EFA"/>
    <w:rsid w:val="006D407E"/>
    <w:rsid w:val="006E153B"/>
    <w:rsid w:val="006F302E"/>
    <w:rsid w:val="0070100D"/>
    <w:rsid w:val="007027C5"/>
    <w:rsid w:val="007127D3"/>
    <w:rsid w:val="0071311E"/>
    <w:rsid w:val="00714C21"/>
    <w:rsid w:val="007151C3"/>
    <w:rsid w:val="00717FD1"/>
    <w:rsid w:val="00731EA0"/>
    <w:rsid w:val="00734F7E"/>
    <w:rsid w:val="00746873"/>
    <w:rsid w:val="00752FB3"/>
    <w:rsid w:val="0075675A"/>
    <w:rsid w:val="00762D9D"/>
    <w:rsid w:val="00780B39"/>
    <w:rsid w:val="00786BE2"/>
    <w:rsid w:val="007B0768"/>
    <w:rsid w:val="007B27DB"/>
    <w:rsid w:val="007B4DF5"/>
    <w:rsid w:val="007B6BE4"/>
    <w:rsid w:val="007B711A"/>
    <w:rsid w:val="007C176C"/>
    <w:rsid w:val="007C6847"/>
    <w:rsid w:val="007D2B9C"/>
    <w:rsid w:val="007D6034"/>
    <w:rsid w:val="007E2B7E"/>
    <w:rsid w:val="007F3AFC"/>
    <w:rsid w:val="00822802"/>
    <w:rsid w:val="00845830"/>
    <w:rsid w:val="00847EF8"/>
    <w:rsid w:val="008508D4"/>
    <w:rsid w:val="00874151"/>
    <w:rsid w:val="00892D3B"/>
    <w:rsid w:val="008C0350"/>
    <w:rsid w:val="008C5AE1"/>
    <w:rsid w:val="008D6030"/>
    <w:rsid w:val="008E6DF2"/>
    <w:rsid w:val="008F2D10"/>
    <w:rsid w:val="009013F3"/>
    <w:rsid w:val="0090415F"/>
    <w:rsid w:val="009076E4"/>
    <w:rsid w:val="00907C85"/>
    <w:rsid w:val="00910CB0"/>
    <w:rsid w:val="0091125E"/>
    <w:rsid w:val="00922F72"/>
    <w:rsid w:val="00924602"/>
    <w:rsid w:val="009247B1"/>
    <w:rsid w:val="00926AF9"/>
    <w:rsid w:val="00940DF6"/>
    <w:rsid w:val="00944325"/>
    <w:rsid w:val="0094549E"/>
    <w:rsid w:val="00950D98"/>
    <w:rsid w:val="009558C3"/>
    <w:rsid w:val="009579AA"/>
    <w:rsid w:val="00960C2F"/>
    <w:rsid w:val="00965FCC"/>
    <w:rsid w:val="00973DE9"/>
    <w:rsid w:val="00975F27"/>
    <w:rsid w:val="009831D9"/>
    <w:rsid w:val="00992AB0"/>
    <w:rsid w:val="00996092"/>
    <w:rsid w:val="009B03B0"/>
    <w:rsid w:val="009B7E91"/>
    <w:rsid w:val="009C06EE"/>
    <w:rsid w:val="009D392C"/>
    <w:rsid w:val="009D58FE"/>
    <w:rsid w:val="009E0D34"/>
    <w:rsid w:val="009E14AC"/>
    <w:rsid w:val="009F2EE4"/>
    <w:rsid w:val="009F5784"/>
    <w:rsid w:val="009F584F"/>
    <w:rsid w:val="009F63F8"/>
    <w:rsid w:val="00A02302"/>
    <w:rsid w:val="00A32D3B"/>
    <w:rsid w:val="00A51CC8"/>
    <w:rsid w:val="00A52F2F"/>
    <w:rsid w:val="00A61A78"/>
    <w:rsid w:val="00A75263"/>
    <w:rsid w:val="00A831F2"/>
    <w:rsid w:val="00AA1E5E"/>
    <w:rsid w:val="00AC61F7"/>
    <w:rsid w:val="00AC683A"/>
    <w:rsid w:val="00AD17CA"/>
    <w:rsid w:val="00AD4621"/>
    <w:rsid w:val="00AD5B58"/>
    <w:rsid w:val="00AD70B5"/>
    <w:rsid w:val="00AF316A"/>
    <w:rsid w:val="00AF3A8F"/>
    <w:rsid w:val="00B14B60"/>
    <w:rsid w:val="00B14EE2"/>
    <w:rsid w:val="00B262F1"/>
    <w:rsid w:val="00B26C5A"/>
    <w:rsid w:val="00B26CE7"/>
    <w:rsid w:val="00B27D8A"/>
    <w:rsid w:val="00B3063D"/>
    <w:rsid w:val="00B37773"/>
    <w:rsid w:val="00B37F85"/>
    <w:rsid w:val="00B40D21"/>
    <w:rsid w:val="00B41950"/>
    <w:rsid w:val="00B51E84"/>
    <w:rsid w:val="00B61506"/>
    <w:rsid w:val="00B65138"/>
    <w:rsid w:val="00B6588F"/>
    <w:rsid w:val="00B67E9B"/>
    <w:rsid w:val="00B720CF"/>
    <w:rsid w:val="00B7541C"/>
    <w:rsid w:val="00B80BE7"/>
    <w:rsid w:val="00B835C3"/>
    <w:rsid w:val="00B84FFF"/>
    <w:rsid w:val="00B87A8B"/>
    <w:rsid w:val="00B9445A"/>
    <w:rsid w:val="00BA1762"/>
    <w:rsid w:val="00BA7105"/>
    <w:rsid w:val="00BB3BEA"/>
    <w:rsid w:val="00BC1419"/>
    <w:rsid w:val="00BC1BAB"/>
    <w:rsid w:val="00BC2FF8"/>
    <w:rsid w:val="00BC3078"/>
    <w:rsid w:val="00BD5486"/>
    <w:rsid w:val="00BD645D"/>
    <w:rsid w:val="00BE2645"/>
    <w:rsid w:val="00BE303A"/>
    <w:rsid w:val="00BE4008"/>
    <w:rsid w:val="00BE4759"/>
    <w:rsid w:val="00C07AB2"/>
    <w:rsid w:val="00C2021A"/>
    <w:rsid w:val="00C2746A"/>
    <w:rsid w:val="00C33AB4"/>
    <w:rsid w:val="00C57A46"/>
    <w:rsid w:val="00C650AE"/>
    <w:rsid w:val="00C65C52"/>
    <w:rsid w:val="00C76D98"/>
    <w:rsid w:val="00C777C1"/>
    <w:rsid w:val="00C82D96"/>
    <w:rsid w:val="00C83AE8"/>
    <w:rsid w:val="00C929C7"/>
    <w:rsid w:val="00CA3AF5"/>
    <w:rsid w:val="00CB14EC"/>
    <w:rsid w:val="00CB5ADC"/>
    <w:rsid w:val="00CC0708"/>
    <w:rsid w:val="00CC1873"/>
    <w:rsid w:val="00CC684E"/>
    <w:rsid w:val="00CC7497"/>
    <w:rsid w:val="00CD3BCA"/>
    <w:rsid w:val="00CD682E"/>
    <w:rsid w:val="00CE5A9F"/>
    <w:rsid w:val="00CF238E"/>
    <w:rsid w:val="00D00418"/>
    <w:rsid w:val="00D043C9"/>
    <w:rsid w:val="00D075A7"/>
    <w:rsid w:val="00D07A87"/>
    <w:rsid w:val="00D15510"/>
    <w:rsid w:val="00D15B4C"/>
    <w:rsid w:val="00D16F3D"/>
    <w:rsid w:val="00D17E50"/>
    <w:rsid w:val="00D278F9"/>
    <w:rsid w:val="00D30E6B"/>
    <w:rsid w:val="00D3123B"/>
    <w:rsid w:val="00D32D72"/>
    <w:rsid w:val="00D620FA"/>
    <w:rsid w:val="00D6476F"/>
    <w:rsid w:val="00D719FC"/>
    <w:rsid w:val="00D727D3"/>
    <w:rsid w:val="00D86042"/>
    <w:rsid w:val="00D86A8E"/>
    <w:rsid w:val="00DA0C48"/>
    <w:rsid w:val="00DA1881"/>
    <w:rsid w:val="00DA7722"/>
    <w:rsid w:val="00DA7E55"/>
    <w:rsid w:val="00DB149C"/>
    <w:rsid w:val="00DB7F1E"/>
    <w:rsid w:val="00DC372E"/>
    <w:rsid w:val="00DD409B"/>
    <w:rsid w:val="00DD6A63"/>
    <w:rsid w:val="00DE008B"/>
    <w:rsid w:val="00DE3CFD"/>
    <w:rsid w:val="00DF21ED"/>
    <w:rsid w:val="00E031C2"/>
    <w:rsid w:val="00E067EB"/>
    <w:rsid w:val="00E10CC7"/>
    <w:rsid w:val="00E158EE"/>
    <w:rsid w:val="00E17A08"/>
    <w:rsid w:val="00E23136"/>
    <w:rsid w:val="00E23B9A"/>
    <w:rsid w:val="00E309B9"/>
    <w:rsid w:val="00E30C03"/>
    <w:rsid w:val="00E30E40"/>
    <w:rsid w:val="00E3621E"/>
    <w:rsid w:val="00E3708C"/>
    <w:rsid w:val="00E5300E"/>
    <w:rsid w:val="00E54046"/>
    <w:rsid w:val="00E547A3"/>
    <w:rsid w:val="00E55B82"/>
    <w:rsid w:val="00E560C9"/>
    <w:rsid w:val="00E622CC"/>
    <w:rsid w:val="00E6257D"/>
    <w:rsid w:val="00E70CCA"/>
    <w:rsid w:val="00E74BFD"/>
    <w:rsid w:val="00E80864"/>
    <w:rsid w:val="00E91744"/>
    <w:rsid w:val="00E97812"/>
    <w:rsid w:val="00EA08C5"/>
    <w:rsid w:val="00EA4308"/>
    <w:rsid w:val="00EB70C8"/>
    <w:rsid w:val="00EC06E0"/>
    <w:rsid w:val="00EC0922"/>
    <w:rsid w:val="00EC2BF3"/>
    <w:rsid w:val="00EC4135"/>
    <w:rsid w:val="00EC783B"/>
    <w:rsid w:val="00EF0321"/>
    <w:rsid w:val="00EF7103"/>
    <w:rsid w:val="00F0192A"/>
    <w:rsid w:val="00F04A7B"/>
    <w:rsid w:val="00F11D37"/>
    <w:rsid w:val="00F2224B"/>
    <w:rsid w:val="00F249C9"/>
    <w:rsid w:val="00F26664"/>
    <w:rsid w:val="00F26726"/>
    <w:rsid w:val="00F35ED1"/>
    <w:rsid w:val="00F37B15"/>
    <w:rsid w:val="00F4325F"/>
    <w:rsid w:val="00F46795"/>
    <w:rsid w:val="00F800A0"/>
    <w:rsid w:val="00F83D68"/>
    <w:rsid w:val="00F97DEE"/>
    <w:rsid w:val="00FA44DD"/>
    <w:rsid w:val="00FA7291"/>
    <w:rsid w:val="00FB111F"/>
    <w:rsid w:val="00FB1936"/>
    <w:rsid w:val="00FB47DE"/>
    <w:rsid w:val="00FC27FA"/>
    <w:rsid w:val="00FE4A30"/>
    <w:rsid w:val="00FE7C6A"/>
    <w:rsid w:val="00FE7E23"/>
    <w:rsid w:val="00FF2410"/>
    <w:rsid w:val="00FF362E"/>
    <w:rsid w:val="00FF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0D73DA"/>
  <w15:chartTrackingRefBased/>
  <w15:docId w15:val="{E8C4C32F-B24D-405F-8C61-6E6581051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qFormat/>
    <w:rsid w:val="00B835C3"/>
    <w:pPr>
      <w:keepNext/>
      <w:numPr>
        <w:numId w:val="4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autoRedefine/>
    <w:uiPriority w:val="9"/>
    <w:qFormat/>
    <w:rsid w:val="006308E9"/>
    <w:pPr>
      <w:numPr>
        <w:ilvl w:val="1"/>
        <w:numId w:val="2"/>
      </w:numPr>
      <w:spacing w:before="120" w:after="120" w:line="360" w:lineRule="auto"/>
      <w:ind w:left="0" w:firstLine="567"/>
      <w:jc w:val="both"/>
      <w:outlineLvl w:val="1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">
    <w:name w:val="heading 3"/>
    <w:aliases w:val="Текстпку"/>
    <w:basedOn w:val="a"/>
    <w:next w:val="a"/>
    <w:link w:val="30"/>
    <w:autoRedefine/>
    <w:uiPriority w:val="9"/>
    <w:unhideWhenUsed/>
    <w:qFormat/>
    <w:rsid w:val="006308E9"/>
    <w:pPr>
      <w:widowControl w:val="0"/>
      <w:numPr>
        <w:ilvl w:val="2"/>
        <w:numId w:val="4"/>
      </w:numPr>
      <w:spacing w:before="200" w:after="0" w:line="360" w:lineRule="auto"/>
      <w:jc w:val="both"/>
      <w:outlineLvl w:val="2"/>
    </w:pPr>
    <w:rPr>
      <w:rFonts w:ascii="Times New Roman" w:eastAsiaTheme="majorEastAsia" w:hAnsi="Times New Roman" w:cstheme="majorBidi"/>
      <w:bCs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Текстпку Знак"/>
    <w:basedOn w:val="a0"/>
    <w:link w:val="3"/>
    <w:uiPriority w:val="9"/>
    <w:rsid w:val="00B835C3"/>
    <w:rPr>
      <w:rFonts w:ascii="Times New Roman" w:eastAsiaTheme="majorEastAsia" w:hAnsi="Times New Roman" w:cstheme="majorBidi"/>
      <w:bCs/>
      <w:sz w:val="26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B835C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308E9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EC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4135"/>
  </w:style>
  <w:style w:type="paragraph" w:styleId="a5">
    <w:name w:val="footer"/>
    <w:basedOn w:val="a"/>
    <w:link w:val="a6"/>
    <w:uiPriority w:val="99"/>
    <w:unhideWhenUsed/>
    <w:rsid w:val="00EC4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4135"/>
  </w:style>
  <w:style w:type="paragraph" w:customStyle="1" w:styleId="Default">
    <w:name w:val="Default"/>
    <w:rsid w:val="002377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FC27FA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6D3EF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D3E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D3EF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6D3EF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D3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6D3EFA"/>
    <w:rPr>
      <w:rFonts w:ascii="Segoe UI" w:hAnsi="Segoe UI" w:cs="Segoe UI"/>
      <w:sz w:val="18"/>
      <w:szCs w:val="18"/>
    </w:rPr>
  </w:style>
  <w:style w:type="character" w:styleId="ae">
    <w:name w:val="Hyperlink"/>
    <w:basedOn w:val="a0"/>
    <w:uiPriority w:val="99"/>
    <w:unhideWhenUsed/>
    <w:rsid w:val="0004228E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04228E"/>
    <w:rPr>
      <w:color w:val="808080"/>
      <w:shd w:val="clear" w:color="auto" w:fill="E6E6E6"/>
    </w:rPr>
  </w:style>
  <w:style w:type="character" w:styleId="af0">
    <w:name w:val="FollowedHyperlink"/>
    <w:basedOn w:val="a0"/>
    <w:uiPriority w:val="99"/>
    <w:semiHidden/>
    <w:unhideWhenUsed/>
    <w:rsid w:val="00F35ED1"/>
    <w:rPr>
      <w:color w:val="954F72" w:themeColor="followedHyperlink"/>
      <w:u w:val="single"/>
    </w:rPr>
  </w:style>
  <w:style w:type="table" w:customStyle="1" w:styleId="TableNormal">
    <w:name w:val="Table Normal"/>
    <w:rsid w:val="00531F5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По умолчанию"/>
    <w:rsid w:val="00531F5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eastAsia="ru-RU"/>
    </w:rPr>
  </w:style>
  <w:style w:type="table" w:customStyle="1" w:styleId="11">
    <w:name w:val="Сетка таблицы1"/>
    <w:basedOn w:val="a1"/>
    <w:next w:val="ab"/>
    <w:uiPriority w:val="59"/>
    <w:rsid w:val="002306E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1"/>
    <w:rsid w:val="002306E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0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tum.ru/sotrudnichestv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2A9E1-421A-49DA-8CA4-994ADC1D6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PE1</dc:creator>
  <cp:keywords/>
  <dc:description/>
  <cp:lastModifiedBy>Поляков Александр Дмитриевич</cp:lastModifiedBy>
  <cp:revision>7</cp:revision>
  <cp:lastPrinted>2017-10-23T13:01:00Z</cp:lastPrinted>
  <dcterms:created xsi:type="dcterms:W3CDTF">2018-01-19T12:12:00Z</dcterms:created>
  <dcterms:modified xsi:type="dcterms:W3CDTF">2018-06-09T09:20:00Z</dcterms:modified>
</cp:coreProperties>
</file>